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CCB" w:rsidRDefault="00DF1CCB" w:rsidP="00DF1CCB">
      <w:pPr>
        <w:pStyle w:val="Title"/>
      </w:pPr>
      <w:r>
        <w:t>Tentamenvoorschrift BSc Klinische Technologie</w:t>
      </w:r>
    </w:p>
    <w:p w:rsidR="00D2533F" w:rsidRDefault="00DF1CCB" w:rsidP="00DF1CCB">
      <w:r>
        <w:t>Dit document is bedoeld om u, als blok- en tentamencoördinator, handvatten te verschaffen voor de constructie van schriftelijke tentamens</w:t>
      </w:r>
      <w:r w:rsidR="00D2533F">
        <w:t xml:space="preserve"> voor de opleiding Klinische Technologie</w:t>
      </w:r>
      <w:r>
        <w:t xml:space="preserve">. </w:t>
      </w:r>
    </w:p>
    <w:p w:rsidR="00D2533F" w:rsidRDefault="00D2533F" w:rsidP="00DF1CCB"/>
    <w:p w:rsidR="00DF1CCB" w:rsidRDefault="00DF1CCB" w:rsidP="00DF1CCB">
      <w:r>
        <w:t>Achtereenvolgens leest u:</w:t>
      </w:r>
    </w:p>
    <w:p w:rsidR="00DF1CCB" w:rsidRDefault="00DF1CCB" w:rsidP="00DF1CCB"/>
    <w:p w:rsidR="008C1650" w:rsidRPr="00D2533F" w:rsidRDefault="008C1650" w:rsidP="008C1650">
      <w:pPr>
        <w:rPr>
          <w:b/>
        </w:rPr>
      </w:pPr>
      <w:r>
        <w:rPr>
          <w:b/>
        </w:rPr>
        <w:t>1</w:t>
      </w:r>
      <w:r w:rsidRPr="00D2533F">
        <w:rPr>
          <w:b/>
        </w:rPr>
        <w:t xml:space="preserve">. Wat is de visie op een </w:t>
      </w:r>
      <w:proofErr w:type="spellStart"/>
      <w:r w:rsidRPr="00D2533F">
        <w:rPr>
          <w:b/>
        </w:rPr>
        <w:t>KT’er</w:t>
      </w:r>
      <w:proofErr w:type="spellEnd"/>
      <w:r w:rsidRPr="00D2533F">
        <w:rPr>
          <w:b/>
        </w:rPr>
        <w:t xml:space="preserve"> en wat betekent dit voor mijn toetsing?</w:t>
      </w:r>
    </w:p>
    <w:p w:rsidR="008C1650" w:rsidRDefault="008C1650" w:rsidP="008C1650">
      <w:pPr>
        <w:rPr>
          <w:i/>
        </w:rPr>
      </w:pPr>
      <w:r w:rsidRPr="00D2533F">
        <w:rPr>
          <w:i/>
        </w:rPr>
        <w:t xml:space="preserve">Een beschrijving van het KT-karakter, hetgeen ten uiting dient te komen in het tentamen. </w:t>
      </w:r>
    </w:p>
    <w:p w:rsidR="008C1650" w:rsidRDefault="008C1650" w:rsidP="008C1650">
      <w:pPr>
        <w:rPr>
          <w:i/>
        </w:rPr>
      </w:pPr>
    </w:p>
    <w:p w:rsidR="00D2533F" w:rsidRPr="00D2533F" w:rsidRDefault="008C1650" w:rsidP="00DF1CCB">
      <w:pPr>
        <w:rPr>
          <w:b/>
        </w:rPr>
      </w:pPr>
      <w:r>
        <w:rPr>
          <w:b/>
        </w:rPr>
        <w:t>2</w:t>
      </w:r>
      <w:r w:rsidR="00DF1CCB" w:rsidRPr="00D2533F">
        <w:rPr>
          <w:b/>
        </w:rPr>
        <w:t xml:space="preserve">. </w:t>
      </w:r>
      <w:r w:rsidR="00D2533F" w:rsidRPr="00D2533F">
        <w:rPr>
          <w:b/>
        </w:rPr>
        <w:t xml:space="preserve">Wat zijn de regels </w:t>
      </w:r>
      <w:r w:rsidR="002A348E">
        <w:rPr>
          <w:b/>
        </w:rPr>
        <w:t>omtrent</w:t>
      </w:r>
      <w:r w:rsidR="00D2533F" w:rsidRPr="00D2533F">
        <w:rPr>
          <w:b/>
        </w:rPr>
        <w:t xml:space="preserve"> toetsing van KT?</w:t>
      </w:r>
    </w:p>
    <w:p w:rsidR="00DF1CCB" w:rsidRDefault="00DF1CCB" w:rsidP="00DF1CCB">
      <w:pPr>
        <w:rPr>
          <w:i/>
        </w:rPr>
      </w:pPr>
      <w:r w:rsidRPr="00D2533F">
        <w:rPr>
          <w:i/>
        </w:rPr>
        <w:t xml:space="preserve">Een samenvatting van het meest relevante beleid rondom schriftelijke toetsing. </w:t>
      </w:r>
    </w:p>
    <w:p w:rsidR="00D2533F" w:rsidRDefault="00D2533F" w:rsidP="00DF1CCB">
      <w:pPr>
        <w:rPr>
          <w:i/>
        </w:rPr>
      </w:pPr>
    </w:p>
    <w:p w:rsidR="00D2533F" w:rsidRPr="00D2533F" w:rsidRDefault="00D2533F" w:rsidP="00DF1CCB">
      <w:pPr>
        <w:rPr>
          <w:b/>
        </w:rPr>
      </w:pPr>
      <w:r w:rsidRPr="00D2533F">
        <w:rPr>
          <w:b/>
        </w:rPr>
        <w:t>3. Hoe redigeer ik mijn vragen zodat ze KT-</w:t>
      </w:r>
      <w:proofErr w:type="spellStart"/>
      <w:r w:rsidRPr="00D2533F">
        <w:rPr>
          <w:b/>
        </w:rPr>
        <w:t>proof</w:t>
      </w:r>
      <w:proofErr w:type="spellEnd"/>
      <w:r w:rsidRPr="00D2533F">
        <w:rPr>
          <w:b/>
        </w:rPr>
        <w:t xml:space="preserve"> zijn?</w:t>
      </w:r>
    </w:p>
    <w:p w:rsidR="00DF1CCB" w:rsidRDefault="00DF1CCB" w:rsidP="00DF1CCB">
      <w:pPr>
        <w:rPr>
          <w:i/>
        </w:rPr>
      </w:pPr>
      <w:r w:rsidRPr="00D2533F">
        <w:rPr>
          <w:i/>
        </w:rPr>
        <w:t xml:space="preserve">Een handreiking in de vorm van </w:t>
      </w:r>
      <w:r w:rsidR="008C1650">
        <w:rPr>
          <w:i/>
        </w:rPr>
        <w:t xml:space="preserve">complementaire </w:t>
      </w:r>
      <w:r w:rsidRPr="00D2533F">
        <w:rPr>
          <w:i/>
        </w:rPr>
        <w:t xml:space="preserve">do’s en </w:t>
      </w:r>
      <w:proofErr w:type="spellStart"/>
      <w:r w:rsidRPr="00D2533F">
        <w:rPr>
          <w:i/>
        </w:rPr>
        <w:t>dont’s</w:t>
      </w:r>
      <w:proofErr w:type="spellEnd"/>
      <w:r w:rsidRPr="00D2533F">
        <w:rPr>
          <w:i/>
        </w:rPr>
        <w:t xml:space="preserve">, die voortkomen uit ervaringen sinds het ontstaan van de opleiding. </w:t>
      </w:r>
    </w:p>
    <w:p w:rsidR="00D2533F" w:rsidRPr="00D2533F" w:rsidRDefault="00D2533F" w:rsidP="00DF1CCB">
      <w:pPr>
        <w:rPr>
          <w:i/>
        </w:rPr>
      </w:pPr>
    </w:p>
    <w:p w:rsidR="00D2533F" w:rsidRPr="00D2533F" w:rsidRDefault="00F9781D" w:rsidP="00DF1CCB">
      <w:pPr>
        <w:rPr>
          <w:b/>
        </w:rPr>
      </w:pPr>
      <w:r w:rsidRPr="00D2533F">
        <w:rPr>
          <w:b/>
        </w:rPr>
        <w:t xml:space="preserve">4. </w:t>
      </w:r>
      <w:r w:rsidR="00D2533F" w:rsidRPr="00D2533F">
        <w:rPr>
          <w:b/>
        </w:rPr>
        <w:t>Hoe ziet een ideaal KT-tentamen er uit?</w:t>
      </w:r>
    </w:p>
    <w:p w:rsidR="00DF1CCB" w:rsidRPr="00D2533F" w:rsidRDefault="00F9781D" w:rsidP="00DF1CCB">
      <w:pPr>
        <w:rPr>
          <w:i/>
        </w:rPr>
      </w:pPr>
      <w:r w:rsidRPr="00D2533F">
        <w:rPr>
          <w:i/>
        </w:rPr>
        <w:t>Een ‘voorbeeld</w:t>
      </w:r>
      <w:r w:rsidR="00DF1CCB" w:rsidRPr="00D2533F">
        <w:rPr>
          <w:i/>
        </w:rPr>
        <w:t xml:space="preserve">tentamen’. Dit is een bundeling van best </w:t>
      </w:r>
      <w:proofErr w:type="spellStart"/>
      <w:r w:rsidR="00DF1CCB" w:rsidRPr="00D2533F">
        <w:rPr>
          <w:i/>
        </w:rPr>
        <w:t>practices</w:t>
      </w:r>
      <w:proofErr w:type="spellEnd"/>
      <w:r w:rsidR="00DF1CCB" w:rsidRPr="00D2533F">
        <w:rPr>
          <w:i/>
        </w:rPr>
        <w:t xml:space="preserve"> (vragen met een sterk KT-karakter en </w:t>
      </w:r>
      <w:r w:rsidR="00EE234B" w:rsidRPr="00D2533F">
        <w:rPr>
          <w:i/>
        </w:rPr>
        <w:t xml:space="preserve">hoge </w:t>
      </w:r>
      <w:proofErr w:type="spellStart"/>
      <w:r w:rsidR="00DF1CCB" w:rsidRPr="00D2533F">
        <w:rPr>
          <w:i/>
        </w:rPr>
        <w:t>toetstechnische</w:t>
      </w:r>
      <w:proofErr w:type="spellEnd"/>
      <w:r w:rsidR="00DF1CCB" w:rsidRPr="00D2533F">
        <w:rPr>
          <w:i/>
        </w:rPr>
        <w:t xml:space="preserve"> waarde) die we gedurende de jaren verzameld hebben</w:t>
      </w:r>
      <w:r w:rsidR="00EE234B" w:rsidRPr="00D2533F">
        <w:rPr>
          <w:i/>
        </w:rPr>
        <w:t>. Het is daarmee een voorbeeld van het gewenste schriftelijke tentamenaanbod</w:t>
      </w:r>
      <w:r w:rsidR="00DF1CCB" w:rsidRPr="00D2533F">
        <w:rPr>
          <w:i/>
        </w:rPr>
        <w:t>.</w:t>
      </w:r>
    </w:p>
    <w:p w:rsidR="00DF1CCB" w:rsidRDefault="00DF1CCB" w:rsidP="00DF1CCB"/>
    <w:p w:rsidR="009E5469" w:rsidRDefault="00DF1CCB" w:rsidP="00DF1CCB">
      <w:r>
        <w:t xml:space="preserve">Daar dit document bedoeld is om u antwoorden te verschaffen, horen wij graag terug in welke mate dit gelukt is en welke andere informatie voor u van belang is of kan zijn. Stuur uw vragen of opmerkingen gelieve naar </w:t>
      </w:r>
      <w:hyperlink r:id="rId8" w:history="1">
        <w:r w:rsidR="009E5469" w:rsidRPr="008C66F4">
          <w:rPr>
            <w:rStyle w:val="Hyperlink"/>
          </w:rPr>
          <w:t>bachelor-KT@tudelft.nl</w:t>
        </w:r>
      </w:hyperlink>
      <w:r w:rsidR="009E5469">
        <w:t>.</w:t>
      </w:r>
    </w:p>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9E5469" w:rsidRDefault="009E5469" w:rsidP="00DF1CCB"/>
    <w:p w:rsidR="00DF1CCB" w:rsidRDefault="00055D8F" w:rsidP="00055D8F">
      <w:pPr>
        <w:pStyle w:val="Heading1"/>
        <w:numPr>
          <w:ilvl w:val="0"/>
          <w:numId w:val="3"/>
        </w:numPr>
      </w:pPr>
      <w:r>
        <w:lastRenderedPageBreak/>
        <w:t>Beschrijving KT-karakter</w:t>
      </w:r>
    </w:p>
    <w:p w:rsidR="00055D8F" w:rsidRDefault="00055D8F" w:rsidP="00055D8F"/>
    <w:p w:rsidR="00F44AD5" w:rsidRDefault="00055D8F" w:rsidP="00055D8F">
      <w:r>
        <w:t xml:space="preserve">Een Klinisch Technoloog is meer dan de som der delen van een halve medicus en een halve ingenieur. </w:t>
      </w:r>
      <w:r w:rsidR="00F44AD5">
        <w:t xml:space="preserve">Dit betekent dat de opleiding Klinische Technologie vooral </w:t>
      </w:r>
      <w:r w:rsidR="00F44AD5">
        <w:rPr>
          <w:i/>
        </w:rPr>
        <w:t xml:space="preserve">anders </w:t>
      </w:r>
      <w:r w:rsidR="00F44AD5">
        <w:t xml:space="preserve">is dan een samenvoeging van een uitgeklede arts- en ingenieursopleiding. Dit heeft direct gevolgen voor de toetsing, die dus ook (deels) </w:t>
      </w:r>
      <w:r w:rsidR="00F44AD5">
        <w:rPr>
          <w:i/>
        </w:rPr>
        <w:t xml:space="preserve">anders </w:t>
      </w:r>
      <w:r w:rsidR="00F44AD5">
        <w:t xml:space="preserve">zal zijn dan voor de, voor u veelal ‘reguliere’, opleiding waar u docent van bent. </w:t>
      </w:r>
    </w:p>
    <w:p w:rsidR="00F44AD5" w:rsidRDefault="00F44AD5" w:rsidP="00055D8F"/>
    <w:p w:rsidR="00055D8F" w:rsidRDefault="00F44AD5" w:rsidP="00055D8F">
      <w:r>
        <w:t xml:space="preserve">Maar wat is dat </w:t>
      </w:r>
      <w:r w:rsidRPr="00F44AD5">
        <w:rPr>
          <w:i/>
        </w:rPr>
        <w:t>anders</w:t>
      </w:r>
      <w:r>
        <w:t xml:space="preserve"> dan precies? Als eerst moet gezegd worden dat ten tijde van het schrijven van dit document, de opleiding juist bezig is die vraag concreet te beantwoorden. Maar de eerste </w:t>
      </w:r>
      <w:r w:rsidR="00EE234B">
        <w:t>resultaten</w:t>
      </w:r>
      <w:r>
        <w:t xml:space="preserve"> kunnen als tipje van de sluier gelicht worden, hetgeen we hier zullen doen. </w:t>
      </w:r>
    </w:p>
    <w:p w:rsidR="00F44AD5" w:rsidRDefault="00F44AD5" w:rsidP="00055D8F"/>
    <w:p w:rsidR="00F02B8B" w:rsidRDefault="00F44AD5" w:rsidP="00055D8F">
      <w:r>
        <w:t>De K</w:t>
      </w:r>
      <w:r w:rsidR="00F02B8B">
        <w:t xml:space="preserve">T-er die aan de </w:t>
      </w:r>
      <w:proofErr w:type="spellStart"/>
      <w:r w:rsidR="00F02B8B">
        <w:t>Medical</w:t>
      </w:r>
      <w:proofErr w:type="spellEnd"/>
      <w:r w:rsidR="00F02B8B">
        <w:t xml:space="preserve"> Delta opgeleid wordt, ontwikkelt zich op vijf domeinen, te weten: </w:t>
      </w:r>
      <w:r w:rsidR="00F02B8B" w:rsidRPr="00F02B8B">
        <w:rPr>
          <w:b/>
          <w:i/>
        </w:rPr>
        <w:t>Klinisch-Technologisch redeneren</w:t>
      </w:r>
      <w:r w:rsidR="00F02B8B">
        <w:rPr>
          <w:i/>
        </w:rPr>
        <w:t xml:space="preserve">, Klinisch-Technologisch handelen, Klinisch handelen, Identiteitsontwikkeling en Academische ontwikkeling. </w:t>
      </w:r>
      <w:r w:rsidR="00F02B8B">
        <w:t xml:space="preserve">Een schriftelijk tentamen is klassiek gericht om het domein Klinisch-Technologisch redeneren te toetsen. Vooralsnog is dit domein verder uitgesplitst in de aspecten </w:t>
      </w:r>
      <w:r w:rsidR="00F02B8B" w:rsidRPr="00F02B8B">
        <w:rPr>
          <w:b/>
          <w:i/>
        </w:rPr>
        <w:t>Tech-</w:t>
      </w:r>
      <w:proofErr w:type="spellStart"/>
      <w:r w:rsidR="00F02B8B" w:rsidRPr="00F02B8B">
        <w:rPr>
          <w:b/>
          <w:i/>
        </w:rPr>
        <w:t>Med</w:t>
      </w:r>
      <w:proofErr w:type="spellEnd"/>
      <w:r w:rsidR="00F02B8B" w:rsidRPr="00F02B8B">
        <w:rPr>
          <w:b/>
          <w:i/>
        </w:rPr>
        <w:t xml:space="preserve"> </w:t>
      </w:r>
      <w:proofErr w:type="spellStart"/>
      <w:r w:rsidR="00F02B8B" w:rsidRPr="00F02B8B">
        <w:rPr>
          <w:b/>
          <w:i/>
        </w:rPr>
        <w:t>mindset</w:t>
      </w:r>
      <w:proofErr w:type="spellEnd"/>
      <w:r w:rsidR="00F02B8B">
        <w:rPr>
          <w:i/>
        </w:rPr>
        <w:t xml:space="preserve"> en </w:t>
      </w:r>
      <w:r w:rsidR="00F02B8B" w:rsidRPr="00F02B8B">
        <w:rPr>
          <w:b/>
          <w:i/>
        </w:rPr>
        <w:t>Systematisch redeneren</w:t>
      </w:r>
      <w:r w:rsidR="00F02B8B">
        <w:t xml:space="preserve">. </w:t>
      </w:r>
    </w:p>
    <w:p w:rsidR="00F02B8B" w:rsidRDefault="00F02B8B" w:rsidP="00055D8F"/>
    <w:p w:rsidR="00F44AD5" w:rsidRDefault="00F02B8B" w:rsidP="00055D8F">
      <w:r>
        <w:t>Bovendien kenmerkt de KT-professional zich door het concept ‘</w:t>
      </w:r>
      <w:r w:rsidRPr="00F02B8B">
        <w:rPr>
          <w:b/>
          <w:i/>
        </w:rPr>
        <w:t>adaptieve expert</w:t>
      </w:r>
      <w:r>
        <w:t xml:space="preserve">’. Dit betekent zoveel als dat de </w:t>
      </w:r>
      <w:proofErr w:type="spellStart"/>
      <w:r>
        <w:t>KT’er</w:t>
      </w:r>
      <w:proofErr w:type="spellEnd"/>
      <w:r>
        <w:t xml:space="preserve"> een probleemoplossend expert is op basis van onderliggend begrip van het probleem, resulterend in modelconstructie. Dit in tegenstelling van een ‘routinematige expert’, die de expertise ontleent aan uitgebreide kennis en talrijke ervaringen en daaruit voortkomende patroonherkenning.    </w:t>
      </w:r>
    </w:p>
    <w:p w:rsidR="00F02B8B" w:rsidRDefault="00F02B8B" w:rsidP="00055D8F"/>
    <w:p w:rsidR="00F02B8B" w:rsidRDefault="00F02B8B" w:rsidP="00055D8F">
      <w:r>
        <w:t xml:space="preserve">Dan rest de vraag wat de vertaling van de vier dikgedrukte termen naar een toets voor gevolgen heeft. </w:t>
      </w:r>
      <w:r w:rsidR="009A3F1B">
        <w:t xml:space="preserve">Hieronder volgt per term een korte, praktische handreiking. </w:t>
      </w:r>
    </w:p>
    <w:p w:rsidR="009A3F1B" w:rsidRDefault="009A3F1B" w:rsidP="00055D8F"/>
    <w:p w:rsidR="009A3F1B" w:rsidRDefault="009A3F1B" w:rsidP="00055D8F">
      <w:pPr>
        <w:rPr>
          <w:b/>
        </w:rPr>
      </w:pPr>
      <w:r>
        <w:rPr>
          <w:b/>
        </w:rPr>
        <w:t>Klinisch-technologisch redeneren:</w:t>
      </w:r>
    </w:p>
    <w:p w:rsidR="009A3F1B" w:rsidRPr="009A3F1B" w:rsidRDefault="009A3F1B" w:rsidP="00055D8F">
      <w:r>
        <w:t xml:space="preserve">Een tentamen/toetsitem </w:t>
      </w:r>
      <w:r w:rsidR="00765A8D">
        <w:t>is geschreven vanuit het perspectief van de</w:t>
      </w:r>
      <w:r>
        <w:t xml:space="preserve"> klinisch technoloog. </w:t>
      </w:r>
    </w:p>
    <w:p w:rsidR="00DF1CCB" w:rsidRDefault="009A3F1B" w:rsidP="009A3F1B">
      <w:pPr>
        <w:rPr>
          <w:b/>
        </w:rPr>
      </w:pPr>
      <w:r>
        <w:rPr>
          <w:b/>
        </w:rPr>
        <w:t>Tech-</w:t>
      </w:r>
      <w:proofErr w:type="spellStart"/>
      <w:r>
        <w:rPr>
          <w:b/>
        </w:rPr>
        <w:t>Med</w:t>
      </w:r>
      <w:proofErr w:type="spellEnd"/>
      <w:r>
        <w:rPr>
          <w:b/>
        </w:rPr>
        <w:t xml:space="preserve"> </w:t>
      </w:r>
      <w:proofErr w:type="spellStart"/>
      <w:r>
        <w:rPr>
          <w:b/>
        </w:rPr>
        <w:t>mindset</w:t>
      </w:r>
      <w:proofErr w:type="spellEnd"/>
      <w:r>
        <w:rPr>
          <w:b/>
        </w:rPr>
        <w:t>:</w:t>
      </w:r>
    </w:p>
    <w:p w:rsidR="009A3F1B" w:rsidRDefault="009A3F1B" w:rsidP="009A3F1B">
      <w:r>
        <w:t>Een tentamen/toetsitem toetst geïntegreerde leerdoelen, waarin de student gevraagd wordt de koppeling te maken tussen de onderliggende medische en technische domeinen.</w:t>
      </w:r>
    </w:p>
    <w:p w:rsidR="009A3F1B" w:rsidRDefault="009A3F1B" w:rsidP="009A3F1B">
      <w:pPr>
        <w:rPr>
          <w:b/>
        </w:rPr>
      </w:pPr>
      <w:r>
        <w:rPr>
          <w:b/>
        </w:rPr>
        <w:t>Systematisch redeneren:</w:t>
      </w:r>
    </w:p>
    <w:p w:rsidR="009A3F1B" w:rsidRDefault="009A3F1B" w:rsidP="009A3F1B">
      <w:r>
        <w:t xml:space="preserve">Een tentamen/toetsitem bevraagt waar mogelijk het vermogen van de student om modelmatig begrip naar concrete kennis of oplossingen te vertalen en </w:t>
      </w:r>
      <w:proofErr w:type="spellStart"/>
      <w:r>
        <w:t>vice</w:t>
      </w:r>
      <w:proofErr w:type="spellEnd"/>
      <w:r>
        <w:t xml:space="preserve"> versa.</w:t>
      </w:r>
    </w:p>
    <w:p w:rsidR="009A3F1B" w:rsidRDefault="009A3F1B" w:rsidP="009A3F1B">
      <w:pPr>
        <w:rPr>
          <w:b/>
        </w:rPr>
      </w:pPr>
      <w:r>
        <w:rPr>
          <w:b/>
        </w:rPr>
        <w:t>Adaptieve expert:</w:t>
      </w:r>
    </w:p>
    <w:p w:rsidR="009A3F1B" w:rsidRDefault="009A3F1B" w:rsidP="009A3F1B">
      <w:r>
        <w:t xml:space="preserve">Een tentamen/toetsitem is gericht op onderliggend (fysiologisch/fysisch) begrip en daagt de student uit oplossingen te verzinnen in plaats van te reproduceren. </w:t>
      </w:r>
    </w:p>
    <w:p w:rsidR="009A3F1B" w:rsidRDefault="009A3F1B" w:rsidP="009A3F1B"/>
    <w:p w:rsidR="009A3F1B" w:rsidRDefault="009A3F1B" w:rsidP="009A3F1B"/>
    <w:p w:rsidR="009A3F1B" w:rsidRDefault="009A3F1B" w:rsidP="009A3F1B"/>
    <w:p w:rsidR="009A3F1B" w:rsidRDefault="009A3F1B" w:rsidP="009A3F1B"/>
    <w:p w:rsidR="009A3F1B" w:rsidRDefault="009A3F1B" w:rsidP="009A3F1B"/>
    <w:p w:rsidR="008C1650" w:rsidRDefault="008C1650" w:rsidP="008C1650">
      <w:pPr>
        <w:pStyle w:val="Heading1"/>
        <w:numPr>
          <w:ilvl w:val="0"/>
          <w:numId w:val="3"/>
        </w:numPr>
      </w:pPr>
      <w:r>
        <w:lastRenderedPageBreak/>
        <w:t xml:space="preserve">Samenvatting </w:t>
      </w:r>
      <w:proofErr w:type="spellStart"/>
      <w:r>
        <w:t>Toetsbeleid</w:t>
      </w:r>
      <w:proofErr w:type="spellEnd"/>
      <w:r>
        <w:t xml:space="preserve"> schriftelijke toetsing</w:t>
      </w:r>
    </w:p>
    <w:p w:rsidR="008C1650" w:rsidRDefault="008C1650" w:rsidP="008C1650"/>
    <w:p w:rsidR="008C1650" w:rsidRDefault="008C1650" w:rsidP="008C1650">
      <w:pPr>
        <w:rPr>
          <w:i/>
        </w:rPr>
      </w:pPr>
      <w:r w:rsidRPr="009E5469">
        <w:rPr>
          <w:i/>
        </w:rPr>
        <w:t xml:space="preserve">Let op: het </w:t>
      </w:r>
      <w:proofErr w:type="spellStart"/>
      <w:r w:rsidRPr="009E5469">
        <w:rPr>
          <w:i/>
        </w:rPr>
        <w:t>Toetsbeleid</w:t>
      </w:r>
      <w:proofErr w:type="spellEnd"/>
      <w:r w:rsidRPr="009E5469">
        <w:rPr>
          <w:i/>
        </w:rPr>
        <w:t xml:space="preserve"> BSc KT 2014-2017 wordt gedurende het collegejaar 2017-2018 aan een revisie onderworpen. Niet alle informatie die hier gegeven wordt, zal daar dus al terug te vinden zijn. Voor nu is de informatie in dit document leidend. </w:t>
      </w:r>
    </w:p>
    <w:p w:rsidR="008C1650" w:rsidRDefault="008C1650" w:rsidP="008C1650">
      <w:pPr>
        <w:rPr>
          <w:i/>
        </w:rPr>
      </w:pPr>
    </w:p>
    <w:p w:rsidR="008C1650" w:rsidRDefault="008C1650" w:rsidP="008C1650">
      <w:r>
        <w:t>Voor afname:</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De constructie van het tentamen vindt plaats aan de hand van en is congruent met de opgestelde </w:t>
      </w:r>
      <w:proofErr w:type="spellStart"/>
      <w:r w:rsidRPr="001123CB">
        <w:rPr>
          <w:rFonts w:ascii="Cambria" w:hAnsi="Cambria"/>
          <w:sz w:val="24"/>
        </w:rPr>
        <w:t>toetsmatrijs</w:t>
      </w:r>
      <w:proofErr w:type="spellEnd"/>
      <w:r w:rsidRPr="001123CB">
        <w:rPr>
          <w:rFonts w:ascii="Cambria" w:hAnsi="Cambria"/>
          <w:sz w:val="24"/>
        </w:rPr>
        <w:t xml:space="preserve">. Reviseer deze indien het onderwijs zich door de jaren ontwikkeld. </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Stel uiterlijk twee weken voor afname tentamen een gelijkwaardig proeftentamen, hertentamen en regulier tentamen op. </w:t>
      </w:r>
    </w:p>
    <w:p w:rsidR="008C1650" w:rsidRPr="001123CB" w:rsidRDefault="008C1650" w:rsidP="008C1650">
      <w:pPr>
        <w:pStyle w:val="ListParagraph"/>
        <w:numPr>
          <w:ilvl w:val="1"/>
          <w:numId w:val="4"/>
        </w:numPr>
        <w:rPr>
          <w:rFonts w:ascii="Cambria" w:hAnsi="Cambria"/>
          <w:sz w:val="24"/>
        </w:rPr>
      </w:pPr>
      <w:r w:rsidRPr="001123CB">
        <w:rPr>
          <w:rFonts w:ascii="Cambria" w:hAnsi="Cambria"/>
          <w:sz w:val="24"/>
        </w:rPr>
        <w:t>Geef de studenten toegang tot het representatieve oefententamen</w:t>
      </w:r>
    </w:p>
    <w:p w:rsidR="008C1650" w:rsidRPr="001123CB" w:rsidRDefault="008C1650" w:rsidP="008C1650">
      <w:pPr>
        <w:pStyle w:val="ListParagraph"/>
        <w:numPr>
          <w:ilvl w:val="1"/>
          <w:numId w:val="4"/>
        </w:numPr>
        <w:rPr>
          <w:rFonts w:ascii="Cambria" w:hAnsi="Cambria"/>
          <w:sz w:val="24"/>
        </w:rPr>
      </w:pPr>
      <w:r w:rsidRPr="001123CB">
        <w:rPr>
          <w:rFonts w:ascii="Cambria" w:hAnsi="Cambria"/>
          <w:sz w:val="24"/>
        </w:rPr>
        <w:t>Laat het tentamen en het hertentamen uiterlijk twee weken voor afname tentamen screenen door de onderwijskundigen van de opleiding (</w:t>
      </w:r>
      <w:hyperlink r:id="rId9" w:history="1">
        <w:r w:rsidRPr="00BF5472">
          <w:rPr>
            <w:rStyle w:val="Hyperlink"/>
            <w:rFonts w:ascii="Cambria" w:hAnsi="Cambria"/>
            <w:sz w:val="24"/>
          </w:rPr>
          <w:t>toetsdeskundige-KT@tudelft.nl</w:t>
        </w:r>
      </w:hyperlink>
      <w:r w:rsidRPr="001123CB">
        <w:rPr>
          <w:rFonts w:ascii="Cambria" w:hAnsi="Cambria"/>
          <w:sz w:val="24"/>
        </w:rPr>
        <w:t>)</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Stel voor het tentamen en het hertentamen een </w:t>
      </w:r>
      <w:proofErr w:type="spellStart"/>
      <w:r w:rsidRPr="001123CB">
        <w:rPr>
          <w:rFonts w:ascii="Cambria" w:hAnsi="Cambria"/>
          <w:sz w:val="24"/>
        </w:rPr>
        <w:t>Angoff</w:t>
      </w:r>
      <w:proofErr w:type="spellEnd"/>
      <w:r w:rsidRPr="001123CB">
        <w:rPr>
          <w:rFonts w:ascii="Cambria" w:hAnsi="Cambria"/>
          <w:sz w:val="24"/>
        </w:rPr>
        <w:t xml:space="preserve"> cesuur op. Neem voor hulp contact op met de onderwijskundigen van de opleiding (</w:t>
      </w:r>
      <w:hyperlink r:id="rId10" w:history="1">
        <w:r w:rsidRPr="001123CB">
          <w:rPr>
            <w:rStyle w:val="Hyperlink"/>
            <w:rFonts w:ascii="Cambria" w:hAnsi="Cambria"/>
            <w:sz w:val="24"/>
          </w:rPr>
          <w:t>bachelor-KT@tudelft.nl</w:t>
        </w:r>
      </w:hyperlink>
      <w:r w:rsidRPr="001123CB">
        <w:rPr>
          <w:rFonts w:ascii="Cambria" w:hAnsi="Cambria"/>
          <w:sz w:val="24"/>
        </w:rPr>
        <w:t xml:space="preserve">). </w:t>
      </w:r>
    </w:p>
    <w:p w:rsidR="008C1650" w:rsidRPr="001123CB" w:rsidRDefault="008C1650" w:rsidP="008C1650">
      <w:pPr>
        <w:pStyle w:val="ListParagraph"/>
        <w:numPr>
          <w:ilvl w:val="0"/>
          <w:numId w:val="4"/>
        </w:numPr>
        <w:rPr>
          <w:rFonts w:ascii="Cambria" w:hAnsi="Cambria"/>
          <w:sz w:val="24"/>
        </w:rPr>
      </w:pPr>
      <w:r w:rsidRPr="001123CB">
        <w:rPr>
          <w:rFonts w:ascii="Cambria" w:hAnsi="Cambria"/>
          <w:sz w:val="24"/>
        </w:rPr>
        <w:t xml:space="preserve">Bijna alle tentamens zijn nauwkeurig en </w:t>
      </w:r>
      <w:proofErr w:type="spellStart"/>
      <w:r w:rsidRPr="001123CB">
        <w:rPr>
          <w:rFonts w:ascii="Cambria" w:hAnsi="Cambria"/>
          <w:sz w:val="24"/>
        </w:rPr>
        <w:t>efficient</w:t>
      </w:r>
      <w:proofErr w:type="spellEnd"/>
      <w:r w:rsidRPr="001123CB">
        <w:rPr>
          <w:rFonts w:ascii="Cambria" w:hAnsi="Cambria"/>
          <w:sz w:val="24"/>
        </w:rPr>
        <w:t xml:space="preserve"> digitaal af te nemen. Neem bij het begin van het blok contact op met het team van digitaal toetsen van de </w:t>
      </w:r>
      <w:proofErr w:type="spellStart"/>
      <w:r w:rsidRPr="001123CB">
        <w:rPr>
          <w:rFonts w:ascii="Cambria" w:hAnsi="Cambria"/>
          <w:sz w:val="24"/>
        </w:rPr>
        <w:t>TUDelft</w:t>
      </w:r>
      <w:proofErr w:type="spellEnd"/>
      <w:r w:rsidRPr="001123CB">
        <w:rPr>
          <w:rFonts w:ascii="Cambria" w:hAnsi="Cambria"/>
          <w:sz w:val="24"/>
        </w:rPr>
        <w:t xml:space="preserve"> om de inrichting af te stemmen (</w:t>
      </w:r>
      <w:hyperlink r:id="rId11" w:history="1">
        <w:r w:rsidRPr="001123CB">
          <w:rPr>
            <w:rStyle w:val="Hyperlink"/>
            <w:rFonts w:ascii="Cambria" w:hAnsi="Cambria"/>
            <w:sz w:val="24"/>
          </w:rPr>
          <w:t>digitalexams@tudelft.nl</w:t>
        </w:r>
      </w:hyperlink>
      <w:r w:rsidRPr="001123CB">
        <w:rPr>
          <w:rFonts w:ascii="Cambria" w:hAnsi="Cambria"/>
          <w:sz w:val="24"/>
        </w:rPr>
        <w:t>)</w:t>
      </w:r>
    </w:p>
    <w:p w:rsidR="008C1650" w:rsidRDefault="008C1650" w:rsidP="008C1650">
      <w:r>
        <w:t>Na afname:</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De </w:t>
      </w:r>
      <w:proofErr w:type="spellStart"/>
      <w:r w:rsidRPr="001123CB">
        <w:rPr>
          <w:rFonts w:ascii="Cambria" w:hAnsi="Cambria"/>
          <w:sz w:val="24"/>
        </w:rPr>
        <w:t>toetsresultaten</w:t>
      </w:r>
      <w:proofErr w:type="spellEnd"/>
      <w:r w:rsidRPr="001123CB">
        <w:rPr>
          <w:rFonts w:ascii="Cambria" w:hAnsi="Cambria"/>
          <w:sz w:val="24"/>
        </w:rPr>
        <w:t xml:space="preserve"> worden ingeladen in TAGS (</w:t>
      </w:r>
      <w:proofErr w:type="spellStart"/>
      <w:r w:rsidRPr="001123CB">
        <w:rPr>
          <w:rFonts w:ascii="Cambria" w:hAnsi="Cambria"/>
          <w:sz w:val="24"/>
        </w:rPr>
        <w:t>Testing</w:t>
      </w:r>
      <w:proofErr w:type="spellEnd"/>
      <w:r w:rsidRPr="001123CB">
        <w:rPr>
          <w:rFonts w:ascii="Cambria" w:hAnsi="Cambria"/>
          <w:sz w:val="24"/>
        </w:rPr>
        <w:t xml:space="preserve">, Analysis, </w:t>
      </w:r>
      <w:proofErr w:type="spellStart"/>
      <w:r w:rsidRPr="001123CB">
        <w:rPr>
          <w:rFonts w:ascii="Cambria" w:hAnsi="Cambria"/>
          <w:sz w:val="24"/>
        </w:rPr>
        <w:t>Grading</w:t>
      </w:r>
      <w:proofErr w:type="spellEnd"/>
      <w:r w:rsidRPr="001123CB">
        <w:rPr>
          <w:rFonts w:ascii="Cambria" w:hAnsi="Cambria"/>
          <w:sz w:val="24"/>
        </w:rPr>
        <w:t xml:space="preserve"> </w:t>
      </w:r>
      <w:proofErr w:type="spellStart"/>
      <w:r w:rsidRPr="001123CB">
        <w:rPr>
          <w:rFonts w:ascii="Cambria" w:hAnsi="Cambria"/>
          <w:sz w:val="24"/>
        </w:rPr>
        <w:t>and</w:t>
      </w:r>
      <w:proofErr w:type="spellEnd"/>
      <w:r w:rsidRPr="001123CB">
        <w:rPr>
          <w:rFonts w:ascii="Cambria" w:hAnsi="Cambria"/>
          <w:sz w:val="24"/>
        </w:rPr>
        <w:t xml:space="preserve"> Support), het </w:t>
      </w:r>
      <w:proofErr w:type="spellStart"/>
      <w:r w:rsidRPr="001123CB">
        <w:rPr>
          <w:rFonts w:ascii="Cambria" w:hAnsi="Cambria"/>
          <w:sz w:val="24"/>
        </w:rPr>
        <w:t>toetsanalyse</w:t>
      </w:r>
      <w:proofErr w:type="spellEnd"/>
      <w:r w:rsidRPr="001123CB">
        <w:rPr>
          <w:rFonts w:ascii="Cambria" w:hAnsi="Cambria"/>
          <w:sz w:val="24"/>
        </w:rPr>
        <w:t xml:space="preserve">-instrument van de faculteit 3ME. Het </w:t>
      </w:r>
      <w:proofErr w:type="spellStart"/>
      <w:r w:rsidRPr="001123CB">
        <w:rPr>
          <w:rFonts w:ascii="Cambria" w:hAnsi="Cambria"/>
          <w:sz w:val="24"/>
        </w:rPr>
        <w:t>toetsbeleid</w:t>
      </w:r>
      <w:proofErr w:type="spellEnd"/>
      <w:r w:rsidRPr="001123CB">
        <w:rPr>
          <w:rFonts w:ascii="Cambria" w:hAnsi="Cambria"/>
          <w:sz w:val="24"/>
        </w:rPr>
        <w:t xml:space="preserve"> van de BSc KT zit hierin automatisch verwerkt.</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De cesuur wordt definitief vastgesteld aan de hand van de </w:t>
      </w:r>
      <w:proofErr w:type="spellStart"/>
      <w:r w:rsidRPr="001123CB">
        <w:rPr>
          <w:rFonts w:ascii="Cambria" w:hAnsi="Cambria"/>
          <w:sz w:val="24"/>
        </w:rPr>
        <w:t>geintegreerde</w:t>
      </w:r>
      <w:proofErr w:type="spellEnd"/>
      <w:r w:rsidRPr="001123CB">
        <w:rPr>
          <w:rFonts w:ascii="Cambria" w:hAnsi="Cambria"/>
          <w:sz w:val="24"/>
        </w:rPr>
        <w:t xml:space="preserve"> </w:t>
      </w:r>
      <w:proofErr w:type="spellStart"/>
      <w:r w:rsidRPr="001123CB">
        <w:rPr>
          <w:rFonts w:ascii="Cambria" w:hAnsi="Cambria"/>
          <w:sz w:val="24"/>
        </w:rPr>
        <w:t>Angoff</w:t>
      </w:r>
      <w:proofErr w:type="spellEnd"/>
      <w:r w:rsidRPr="001123CB">
        <w:rPr>
          <w:rFonts w:ascii="Cambria" w:hAnsi="Cambria"/>
          <w:sz w:val="24"/>
        </w:rPr>
        <w:t>-Hofsteemethode met een maximale correctie van 1 punt. Neem voor meer informatie contact op met de onderwijskundigen van de opleiding (</w:t>
      </w:r>
      <w:hyperlink r:id="rId12" w:history="1">
        <w:r w:rsidRPr="001123CB">
          <w:rPr>
            <w:rStyle w:val="Hyperlink"/>
            <w:rFonts w:ascii="Cambria" w:hAnsi="Cambria"/>
            <w:sz w:val="24"/>
          </w:rPr>
          <w:t>bachelor-KT@tudelft.nl</w:t>
        </w:r>
      </w:hyperlink>
      <w:r w:rsidRPr="001123CB">
        <w:rPr>
          <w:rFonts w:ascii="Cambria" w:hAnsi="Cambria"/>
          <w:sz w:val="24"/>
        </w:rPr>
        <w:t xml:space="preserve">). </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Het cijfer dat wordt toegekend aan een voldoende is 5.75. Tezamen met de tentamenafhankelijke cesuur, kan de score-cijfertransformatie niet eenvoudig handmatig gedaan worden. Gebruik hier TAGS voor. </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 xml:space="preserve">Corrigeer het tentamen aan de hand van de </w:t>
      </w:r>
      <w:proofErr w:type="spellStart"/>
      <w:r w:rsidRPr="001123CB">
        <w:rPr>
          <w:rFonts w:ascii="Cambria" w:hAnsi="Cambria"/>
          <w:sz w:val="24"/>
        </w:rPr>
        <w:t>toetsanalyse</w:t>
      </w:r>
      <w:proofErr w:type="spellEnd"/>
      <w:r w:rsidRPr="001123CB">
        <w:rPr>
          <w:rFonts w:ascii="Cambria" w:hAnsi="Cambria"/>
          <w:sz w:val="24"/>
        </w:rPr>
        <w:t xml:space="preserve"> uit TAGS en produceer de definitieve cijferlijst. Vraag de onderwijskundigen eventueel voor hulp hierbij (</w:t>
      </w:r>
      <w:hyperlink r:id="rId13" w:history="1">
        <w:r w:rsidRPr="001123CB">
          <w:rPr>
            <w:rStyle w:val="Hyperlink"/>
            <w:rFonts w:ascii="Cambria" w:hAnsi="Cambria"/>
            <w:sz w:val="24"/>
          </w:rPr>
          <w:t>bachelor-KT@tudelft.nl</w:t>
        </w:r>
      </w:hyperlink>
      <w:r w:rsidRPr="001123CB">
        <w:rPr>
          <w:rFonts w:ascii="Cambria" w:hAnsi="Cambria"/>
          <w:sz w:val="24"/>
        </w:rPr>
        <w:t xml:space="preserve">). </w:t>
      </w:r>
    </w:p>
    <w:p w:rsidR="008C1650" w:rsidRPr="001123CB" w:rsidRDefault="008C1650" w:rsidP="008C1650">
      <w:pPr>
        <w:pStyle w:val="ListParagraph"/>
        <w:numPr>
          <w:ilvl w:val="0"/>
          <w:numId w:val="5"/>
        </w:numPr>
        <w:rPr>
          <w:rFonts w:ascii="Cambria" w:hAnsi="Cambria"/>
          <w:sz w:val="24"/>
        </w:rPr>
      </w:pPr>
      <w:r w:rsidRPr="001123CB">
        <w:rPr>
          <w:rFonts w:ascii="Cambria" w:hAnsi="Cambria"/>
          <w:sz w:val="24"/>
        </w:rPr>
        <w:t>De cijfers dienen uiterlijk 15 werkdagen na afname van het tentamen bekend gemaakt te worden.</w:t>
      </w:r>
    </w:p>
    <w:p w:rsidR="009A3F1B" w:rsidRDefault="009A3F1B" w:rsidP="009A3F1B"/>
    <w:p w:rsidR="009A3F1B" w:rsidRDefault="009A3F1B" w:rsidP="009A3F1B"/>
    <w:p w:rsidR="00DF1CCB" w:rsidRDefault="00E12538" w:rsidP="001123CB">
      <w:pPr>
        <w:pStyle w:val="Heading1"/>
        <w:numPr>
          <w:ilvl w:val="0"/>
          <w:numId w:val="3"/>
        </w:numPr>
      </w:pPr>
      <w:r>
        <w:lastRenderedPageBreak/>
        <w:t>Hoe niet - Hoe wel?</w:t>
      </w:r>
    </w:p>
    <w:p w:rsidR="001123CB" w:rsidRDefault="00155BBF" w:rsidP="001123CB">
      <w:pPr>
        <w:rPr>
          <w:b/>
        </w:rPr>
      </w:pPr>
      <w:r>
        <w:rPr>
          <w:b/>
        </w:rPr>
        <w:t>Vraagstelling vanuit perspectief Klinisch Technoloog plaatsen</w:t>
      </w:r>
    </w:p>
    <w:tbl>
      <w:tblPr>
        <w:tblStyle w:val="TableGrid"/>
        <w:tblW w:w="0" w:type="auto"/>
        <w:tblLook w:val="04A0" w:firstRow="1" w:lastRow="0" w:firstColumn="1" w:lastColumn="0" w:noHBand="0" w:noVBand="1"/>
      </w:tblPr>
      <w:tblGrid>
        <w:gridCol w:w="4748"/>
        <w:gridCol w:w="4748"/>
      </w:tblGrid>
      <w:tr w:rsidR="00155BBF" w:rsidTr="00155BBF">
        <w:tc>
          <w:tcPr>
            <w:tcW w:w="4748" w:type="dxa"/>
          </w:tcPr>
          <w:p w:rsidR="00155BBF" w:rsidRDefault="00155BBF" w:rsidP="005C2C14">
            <w:pPr>
              <w:jc w:val="center"/>
              <w:rPr>
                <w:b/>
              </w:rPr>
            </w:pPr>
            <w:r>
              <w:rPr>
                <w:b/>
              </w:rPr>
              <w:t>Perspectief Geneeskunde</w:t>
            </w:r>
          </w:p>
        </w:tc>
        <w:tc>
          <w:tcPr>
            <w:tcW w:w="4748" w:type="dxa"/>
          </w:tcPr>
          <w:p w:rsidR="00155BBF" w:rsidRDefault="00155BBF" w:rsidP="005C2C14">
            <w:pPr>
              <w:jc w:val="center"/>
              <w:rPr>
                <w:b/>
              </w:rPr>
            </w:pPr>
            <w:r>
              <w:rPr>
                <w:b/>
              </w:rPr>
              <w:t>Perspectief KT</w:t>
            </w:r>
          </w:p>
        </w:tc>
      </w:tr>
      <w:tr w:rsidR="00155BBF" w:rsidTr="00155BBF">
        <w:tc>
          <w:tcPr>
            <w:tcW w:w="4748" w:type="dxa"/>
          </w:tcPr>
          <w:p w:rsidR="00155BBF" w:rsidRDefault="00155BBF" w:rsidP="00155BBF">
            <w:r w:rsidRPr="00F23909">
              <w:t>Je bent huisarts. Op je spreekuur komt een 78-jarige vrouw met klachten van een blaasontsteking</w:t>
            </w:r>
            <w:r w:rsidRPr="00F23909">
              <w:rPr>
                <w:b/>
                <w:bCs/>
              </w:rPr>
              <w:t>.</w:t>
            </w:r>
            <w:r>
              <w:rPr>
                <w:b/>
                <w:bCs/>
              </w:rPr>
              <w:t xml:space="preserve"> </w:t>
            </w:r>
            <w:r w:rsidRPr="00F23909">
              <w:t>Na anamnese en lichamelijk onderzoek besluit je tot het voorschrijven van medicatie. Je wendt je hiervoor tot haar elektronisch dossier.</w:t>
            </w:r>
            <w:r>
              <w:t xml:space="preserve"> Op het scherm zie je de elektronisch voorschrijven (EVS) module:</w:t>
            </w:r>
          </w:p>
          <w:p w:rsidR="00155BBF" w:rsidRDefault="00155BBF" w:rsidP="00155BBF">
            <w:pPr>
              <w:pStyle w:val="Heading3"/>
              <w:outlineLvl w:val="2"/>
            </w:pPr>
            <w:r>
              <w:rPr>
                <w:noProof/>
              </w:rPr>
              <w:drawing>
                <wp:inline distT="0" distB="0" distL="0" distR="0" wp14:anchorId="403F1BFE" wp14:editId="5021C434">
                  <wp:extent cx="2737489" cy="2018581"/>
                  <wp:effectExtent l="0" t="0" r="5715"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7489" cy="2018581"/>
                          </a:xfrm>
                          <a:prstGeom prst="rect">
                            <a:avLst/>
                          </a:prstGeom>
                          <a:noFill/>
                          <a:ln>
                            <a:noFill/>
                          </a:ln>
                        </pic:spPr>
                      </pic:pic>
                    </a:graphicData>
                  </a:graphic>
                </wp:inline>
              </w:drawing>
            </w:r>
          </w:p>
          <w:p w:rsidR="00155BBF" w:rsidRDefault="00155BBF" w:rsidP="00155BBF"/>
          <w:p w:rsidR="00155BBF" w:rsidRPr="00155BBF" w:rsidRDefault="00155BBF" w:rsidP="00155BBF">
            <w:pPr>
              <w:rPr>
                <w:i/>
              </w:rPr>
            </w:pPr>
            <w:r>
              <w:rPr>
                <w:i/>
              </w:rPr>
              <w:t>Welke uitspraak over het</w:t>
            </w:r>
            <w:r w:rsidRPr="00155BBF">
              <w:rPr>
                <w:i/>
              </w:rPr>
              <w:t xml:space="preserve"> EVS is juist?</w:t>
            </w:r>
          </w:p>
          <w:p w:rsidR="00155BBF" w:rsidRPr="00155BBF" w:rsidRDefault="00155BBF" w:rsidP="00155BBF">
            <w:pPr>
              <w:pStyle w:val="ListParagraph"/>
              <w:numPr>
                <w:ilvl w:val="0"/>
                <w:numId w:val="1"/>
              </w:numPr>
              <w:spacing w:line="360" w:lineRule="auto"/>
              <w:jc w:val="both"/>
              <w:rPr>
                <w:color w:val="00B050"/>
              </w:rPr>
            </w:pPr>
            <w:r w:rsidRPr="00155BBF">
              <w:rPr>
                <w:color w:val="00B050"/>
              </w:rPr>
              <w:t>De EVS module kan alleen gebruikt worden als de huisarts diagnoses codeert.</w:t>
            </w:r>
          </w:p>
          <w:p w:rsidR="00155BBF" w:rsidRPr="00155BBF" w:rsidRDefault="00155BBF" w:rsidP="00155BBF">
            <w:pPr>
              <w:pStyle w:val="ListParagraph"/>
              <w:numPr>
                <w:ilvl w:val="0"/>
                <w:numId w:val="1"/>
              </w:numPr>
              <w:spacing w:line="360" w:lineRule="auto"/>
              <w:jc w:val="both"/>
              <w:rPr>
                <w:color w:val="FF0000"/>
              </w:rPr>
            </w:pPr>
            <w:r w:rsidRPr="00155BBF">
              <w:rPr>
                <w:color w:val="FF0000"/>
              </w:rPr>
              <w:t>Patiënt parameters zoals geslacht en leeftijd, die in het EPD staan, kunnen niet automatisch meegenomen worden in het EVS advies. Mannen en vrouwen zullen dus hetzelfde geneesmiddel advies krijgen.</w:t>
            </w:r>
          </w:p>
          <w:p w:rsidR="00155BBF" w:rsidRPr="00155BBF" w:rsidRDefault="00155BBF" w:rsidP="00155BBF">
            <w:pPr>
              <w:pStyle w:val="ListParagraph"/>
              <w:numPr>
                <w:ilvl w:val="0"/>
                <w:numId w:val="1"/>
              </w:numPr>
              <w:spacing w:line="360" w:lineRule="auto"/>
              <w:jc w:val="both"/>
            </w:pPr>
            <w:r w:rsidRPr="00155BBF">
              <w:rPr>
                <w:color w:val="FF0000"/>
              </w:rPr>
              <w:t>Voorschrijven via EVS heeft als nadeel dat doseringen en aantallen tabletten niet aan individuele patiënten kan worden aangepast.</w:t>
            </w:r>
          </w:p>
        </w:tc>
        <w:tc>
          <w:tcPr>
            <w:tcW w:w="4748" w:type="dxa"/>
          </w:tcPr>
          <w:p w:rsidR="00155BBF" w:rsidRDefault="00155BBF" w:rsidP="00155BBF">
            <w:r>
              <w:t>Een huisarts werkt met de elektronisch voorschrijven (EVS) module om medicatie bij de apotheek te bestellen. Echter, de huisarts loopt bij het gebruik ervan tegen een probleem aan, waarvoor jij gevraagd wordt mee te helpen denken voor een oplossing.</w:t>
            </w:r>
          </w:p>
          <w:p w:rsidR="00155BBF" w:rsidRDefault="00155BBF" w:rsidP="00155BBF"/>
          <w:p w:rsidR="00155BBF" w:rsidRDefault="00155BBF" w:rsidP="00155BBF">
            <w:pPr>
              <w:rPr>
                <w:i/>
              </w:rPr>
            </w:pPr>
            <w:r>
              <w:rPr>
                <w:i/>
              </w:rPr>
              <w:t>Welk probleem kan de huisarts tegenaan zijn gelopen?</w:t>
            </w:r>
          </w:p>
          <w:p w:rsidR="00155BBF" w:rsidRDefault="00155BBF" w:rsidP="00155BBF">
            <w:pPr>
              <w:rPr>
                <w:i/>
              </w:rPr>
            </w:pPr>
          </w:p>
          <w:p w:rsidR="00155BBF" w:rsidRPr="00155BBF" w:rsidRDefault="00155BBF" w:rsidP="00C70AB3">
            <w:pPr>
              <w:pStyle w:val="ListParagraph"/>
              <w:numPr>
                <w:ilvl w:val="0"/>
                <w:numId w:val="11"/>
              </w:numPr>
              <w:spacing w:line="360" w:lineRule="auto"/>
              <w:jc w:val="both"/>
              <w:rPr>
                <w:color w:val="00B050"/>
              </w:rPr>
            </w:pPr>
            <w:r w:rsidRPr="00155BBF">
              <w:rPr>
                <w:color w:val="00B050"/>
              </w:rPr>
              <w:t xml:space="preserve">De EVS module </w:t>
            </w:r>
            <w:r>
              <w:rPr>
                <w:color w:val="00B050"/>
              </w:rPr>
              <w:t>werkt alleen op basis van codering van diagnoses</w:t>
            </w:r>
          </w:p>
          <w:p w:rsidR="00155BBF" w:rsidRDefault="00155BBF" w:rsidP="00C70AB3">
            <w:pPr>
              <w:pStyle w:val="ListParagraph"/>
              <w:numPr>
                <w:ilvl w:val="0"/>
                <w:numId w:val="11"/>
              </w:numPr>
              <w:spacing w:line="360" w:lineRule="auto"/>
              <w:jc w:val="both"/>
              <w:rPr>
                <w:color w:val="FF0000"/>
              </w:rPr>
            </w:pPr>
            <w:r>
              <w:rPr>
                <w:color w:val="FF0000"/>
              </w:rPr>
              <w:t xml:space="preserve">Patiëntgegevens in het EPD worden niet meegewogen in het advies dat de EVS module geeft </w:t>
            </w:r>
          </w:p>
          <w:p w:rsidR="00155BBF" w:rsidRDefault="005C2C14" w:rsidP="00C70AB3">
            <w:pPr>
              <w:pStyle w:val="ListParagraph"/>
              <w:numPr>
                <w:ilvl w:val="0"/>
                <w:numId w:val="11"/>
              </w:numPr>
              <w:spacing w:line="360" w:lineRule="auto"/>
              <w:jc w:val="both"/>
              <w:rPr>
                <w:color w:val="FF0000"/>
              </w:rPr>
            </w:pPr>
            <w:r>
              <w:rPr>
                <w:color w:val="FF0000"/>
              </w:rPr>
              <w:t>De EVS module staat niet toe dat de dosering door de huisarts aangepast wordt</w:t>
            </w:r>
          </w:p>
          <w:p w:rsidR="005C2C14" w:rsidRPr="00155BBF" w:rsidRDefault="005C2C14" w:rsidP="00C70AB3">
            <w:pPr>
              <w:pStyle w:val="ListParagraph"/>
              <w:numPr>
                <w:ilvl w:val="0"/>
                <w:numId w:val="11"/>
              </w:numPr>
              <w:spacing w:line="360" w:lineRule="auto"/>
              <w:jc w:val="both"/>
              <w:rPr>
                <w:color w:val="FF0000"/>
              </w:rPr>
            </w:pPr>
            <w:r>
              <w:rPr>
                <w:color w:val="FF0000"/>
              </w:rPr>
              <w:t>Het EVS weegt resultaten uit aanvullend onderzoek onvoldoende mee in het advies</w:t>
            </w:r>
          </w:p>
          <w:p w:rsidR="00155BBF" w:rsidRPr="00155BBF" w:rsidRDefault="00155BBF" w:rsidP="00155BBF"/>
        </w:tc>
      </w:tr>
    </w:tbl>
    <w:p w:rsidR="00155BBF" w:rsidRPr="00155BBF" w:rsidRDefault="00155BBF" w:rsidP="001123CB">
      <w:pPr>
        <w:rPr>
          <w:b/>
        </w:rPr>
      </w:pPr>
    </w:p>
    <w:p w:rsidR="00155BBF" w:rsidRDefault="00155BBF" w:rsidP="001123CB"/>
    <w:p w:rsidR="00363D93" w:rsidRDefault="00363D93" w:rsidP="001123CB"/>
    <w:p w:rsidR="00363D93" w:rsidRDefault="00363D93" w:rsidP="001123CB"/>
    <w:p w:rsidR="00363D93" w:rsidRDefault="00363D93" w:rsidP="001123CB"/>
    <w:p w:rsidR="00363D93" w:rsidRDefault="00363D93" w:rsidP="001123CB"/>
    <w:p w:rsidR="00363D93" w:rsidRDefault="00363D93" w:rsidP="001123CB"/>
    <w:p w:rsidR="00363D93" w:rsidRPr="00363D93" w:rsidRDefault="00363D93" w:rsidP="001123CB">
      <w:pPr>
        <w:rPr>
          <w:b/>
        </w:rPr>
      </w:pPr>
      <w:r w:rsidRPr="00363D93">
        <w:rPr>
          <w:b/>
        </w:rPr>
        <w:lastRenderedPageBreak/>
        <w:t>Vraagstelling relevant maken voor KT</w:t>
      </w:r>
    </w:p>
    <w:tbl>
      <w:tblPr>
        <w:tblStyle w:val="TableGrid"/>
        <w:tblW w:w="0" w:type="auto"/>
        <w:tblLook w:val="04A0" w:firstRow="1" w:lastRow="0" w:firstColumn="1" w:lastColumn="0" w:noHBand="0" w:noVBand="1"/>
      </w:tblPr>
      <w:tblGrid>
        <w:gridCol w:w="4748"/>
        <w:gridCol w:w="4748"/>
      </w:tblGrid>
      <w:tr w:rsidR="00363D93" w:rsidTr="00363D93">
        <w:tc>
          <w:tcPr>
            <w:tcW w:w="4748" w:type="dxa"/>
          </w:tcPr>
          <w:p w:rsidR="00363D93" w:rsidRDefault="00363D93" w:rsidP="00363D93">
            <w:pPr>
              <w:jc w:val="center"/>
            </w:pPr>
            <w:r w:rsidRPr="00363D93">
              <w:rPr>
                <w:b/>
              </w:rPr>
              <w:t>Niet direct relevant</w:t>
            </w:r>
          </w:p>
        </w:tc>
        <w:tc>
          <w:tcPr>
            <w:tcW w:w="4748" w:type="dxa"/>
          </w:tcPr>
          <w:p w:rsidR="00363D93" w:rsidRDefault="00363D93" w:rsidP="00363D93">
            <w:pPr>
              <w:jc w:val="center"/>
            </w:pPr>
            <w:r w:rsidRPr="00363D93">
              <w:rPr>
                <w:b/>
              </w:rPr>
              <w:t>Direct relevant</w:t>
            </w:r>
          </w:p>
        </w:tc>
      </w:tr>
      <w:tr w:rsidR="00363D93" w:rsidTr="00363D93">
        <w:tc>
          <w:tcPr>
            <w:tcW w:w="4748" w:type="dxa"/>
          </w:tcPr>
          <w:p w:rsidR="00363D93" w:rsidRDefault="00363D93" w:rsidP="00363D93">
            <w:r>
              <w:t xml:space="preserve">De klassieke indeling van </w:t>
            </w:r>
            <w:proofErr w:type="spellStart"/>
            <w:r>
              <w:t>Donabedian</w:t>
            </w:r>
            <w:proofErr w:type="spellEnd"/>
            <w:r>
              <w:t xml:space="preserve"> onderscheidt structuur-, proces-, en uitkomstindicatoren voor het beoordelen van de kwaliteit van zorg. </w:t>
            </w:r>
          </w:p>
          <w:p w:rsidR="00363D93" w:rsidRDefault="00363D93" w:rsidP="00363D93"/>
          <w:p w:rsidR="00363D93" w:rsidRDefault="00363D93" w:rsidP="00363D93">
            <w:r>
              <w:t xml:space="preserve">De implementatie van intra-arteriële therapie (IAT) voor patiënten met een CVA heeft de acute zorg flink veranderd, omdat niet alle ziekenhuizen IAT aanbieden. Daarom is het belangrijk de komende jaren de (kwaliteit van) de acute CVA zorg goed te monitoren. </w:t>
            </w:r>
          </w:p>
          <w:p w:rsidR="00363D93" w:rsidRDefault="00363D93" w:rsidP="00363D93"/>
          <w:p w:rsidR="00363D93" w:rsidRDefault="00363D93" w:rsidP="00363D93">
            <w:r>
              <w:t>Drie indicatoren van intra-arteriële behandeling (IAB) voor een acuut herseninfarct zijn:</w:t>
            </w:r>
          </w:p>
          <w:p w:rsidR="00363D93" w:rsidRDefault="00363D93" w:rsidP="00363D93">
            <w:r>
              <w:t>1</w:t>
            </w:r>
            <w:r>
              <w:tab/>
              <w:t>Percentage patiënten dat onafhankelijk is van zorg 3 maanden na CVA.</w:t>
            </w:r>
          </w:p>
          <w:p w:rsidR="00363D93" w:rsidRDefault="00363D93" w:rsidP="00363D93">
            <w:r>
              <w:t>2</w:t>
            </w:r>
            <w:r>
              <w:tab/>
              <w:t>Gemiddelde tijd tussen eerste klachten en eerste CT.</w:t>
            </w:r>
          </w:p>
          <w:p w:rsidR="00363D93" w:rsidRDefault="00363D93" w:rsidP="00363D93">
            <w:r>
              <w:t>3</w:t>
            </w:r>
            <w:r>
              <w:tab/>
              <w:t>Percentage patiënten dat intraveneuze trombolyse krijgt.</w:t>
            </w:r>
          </w:p>
          <w:p w:rsidR="00363D93" w:rsidRDefault="00363D93" w:rsidP="00363D93">
            <w:pPr>
              <w:pStyle w:val="BodyText"/>
              <w:spacing w:line="240" w:lineRule="auto"/>
            </w:pPr>
          </w:p>
          <w:p w:rsidR="00363D93" w:rsidRPr="00363D93" w:rsidRDefault="00363D93" w:rsidP="00363D93">
            <w:pPr>
              <w:pStyle w:val="BodyText"/>
              <w:spacing w:line="240" w:lineRule="auto"/>
              <w:rPr>
                <w:rFonts w:ascii="Cambria" w:eastAsia="Cambria" w:hAnsi="Cambria"/>
                <w:i/>
                <w:sz w:val="24"/>
                <w:szCs w:val="24"/>
              </w:rPr>
            </w:pPr>
            <w:r w:rsidRPr="00363D93">
              <w:rPr>
                <w:rFonts w:ascii="Cambria" w:eastAsia="Cambria" w:hAnsi="Cambria"/>
                <w:i/>
                <w:sz w:val="24"/>
                <w:szCs w:val="24"/>
              </w:rPr>
              <w:t>Welke indicator is of welke zijn een voorbeeld van een procesindicator?</w:t>
            </w:r>
          </w:p>
          <w:p w:rsidR="00363D93" w:rsidRDefault="00363D93" w:rsidP="00363D93">
            <w:pPr>
              <w:pStyle w:val="BodyText"/>
              <w:spacing w:line="240" w:lineRule="auto"/>
            </w:pPr>
          </w:p>
          <w:p w:rsidR="00363D93" w:rsidRDefault="00363D93" w:rsidP="00C70AB3">
            <w:pPr>
              <w:pStyle w:val="ListParagraph"/>
              <w:numPr>
                <w:ilvl w:val="0"/>
                <w:numId w:val="14"/>
              </w:numPr>
              <w:spacing w:line="360" w:lineRule="auto"/>
              <w:jc w:val="both"/>
              <w:rPr>
                <w:color w:val="FF0000"/>
              </w:rPr>
            </w:pPr>
            <w:r>
              <w:rPr>
                <w:color w:val="FF0000"/>
              </w:rPr>
              <w:t>alleen 1</w:t>
            </w:r>
          </w:p>
          <w:p w:rsidR="00363D93" w:rsidRDefault="00363D93" w:rsidP="00C70AB3">
            <w:pPr>
              <w:pStyle w:val="ListParagraph"/>
              <w:numPr>
                <w:ilvl w:val="0"/>
                <w:numId w:val="14"/>
              </w:numPr>
              <w:spacing w:line="360" w:lineRule="auto"/>
              <w:jc w:val="both"/>
              <w:rPr>
                <w:color w:val="FF0000"/>
              </w:rPr>
            </w:pPr>
            <w:r>
              <w:rPr>
                <w:color w:val="FF0000"/>
              </w:rPr>
              <w:t>alleen 2</w:t>
            </w:r>
          </w:p>
          <w:p w:rsidR="00363D93" w:rsidRDefault="00363D93" w:rsidP="00C70AB3">
            <w:pPr>
              <w:pStyle w:val="ListParagraph"/>
              <w:numPr>
                <w:ilvl w:val="0"/>
                <w:numId w:val="14"/>
              </w:numPr>
              <w:spacing w:line="360" w:lineRule="auto"/>
              <w:jc w:val="both"/>
              <w:rPr>
                <w:color w:val="FF0000"/>
              </w:rPr>
            </w:pPr>
            <w:r>
              <w:rPr>
                <w:color w:val="FF0000"/>
              </w:rPr>
              <w:t>alleen 3</w:t>
            </w:r>
          </w:p>
          <w:p w:rsidR="00363D93" w:rsidRDefault="00363D93" w:rsidP="00C70AB3">
            <w:pPr>
              <w:pStyle w:val="ListParagraph"/>
              <w:numPr>
                <w:ilvl w:val="0"/>
                <w:numId w:val="14"/>
              </w:numPr>
              <w:spacing w:line="360" w:lineRule="auto"/>
              <w:jc w:val="both"/>
              <w:rPr>
                <w:color w:val="FF0000"/>
              </w:rPr>
            </w:pPr>
            <w:r>
              <w:rPr>
                <w:color w:val="FF0000"/>
              </w:rPr>
              <w:t>alleen 1 en 2</w:t>
            </w:r>
          </w:p>
          <w:p w:rsidR="00363D93" w:rsidRDefault="00363D93" w:rsidP="00C70AB3">
            <w:pPr>
              <w:pStyle w:val="ListParagraph"/>
              <w:numPr>
                <w:ilvl w:val="0"/>
                <w:numId w:val="14"/>
              </w:numPr>
              <w:spacing w:line="360" w:lineRule="auto"/>
              <w:jc w:val="both"/>
              <w:rPr>
                <w:color w:val="FF0000"/>
              </w:rPr>
            </w:pPr>
            <w:r>
              <w:rPr>
                <w:color w:val="FF0000"/>
              </w:rPr>
              <w:t>alleen 1 en 3</w:t>
            </w:r>
          </w:p>
          <w:p w:rsidR="00363D93" w:rsidRPr="00474764" w:rsidRDefault="00363D93" w:rsidP="00C70AB3">
            <w:pPr>
              <w:pStyle w:val="ListParagraph"/>
              <w:numPr>
                <w:ilvl w:val="0"/>
                <w:numId w:val="14"/>
              </w:numPr>
              <w:spacing w:line="360" w:lineRule="auto"/>
              <w:jc w:val="both"/>
              <w:rPr>
                <w:color w:val="00B050"/>
              </w:rPr>
            </w:pPr>
            <w:r w:rsidRPr="00474764">
              <w:rPr>
                <w:color w:val="00B050"/>
              </w:rPr>
              <w:t>alleen 2 en 3</w:t>
            </w:r>
          </w:p>
          <w:p w:rsidR="00363D93" w:rsidRDefault="00363D93" w:rsidP="00C70AB3">
            <w:pPr>
              <w:pStyle w:val="ListParagraph"/>
              <w:numPr>
                <w:ilvl w:val="0"/>
                <w:numId w:val="14"/>
              </w:numPr>
              <w:spacing w:line="360" w:lineRule="auto"/>
              <w:jc w:val="both"/>
              <w:rPr>
                <w:color w:val="FF0000"/>
              </w:rPr>
            </w:pPr>
            <w:r>
              <w:rPr>
                <w:color w:val="FF0000"/>
              </w:rPr>
              <w:t>1, 2, 3</w:t>
            </w:r>
          </w:p>
          <w:p w:rsidR="00363D93" w:rsidRDefault="00363D93" w:rsidP="001123CB"/>
        </w:tc>
        <w:tc>
          <w:tcPr>
            <w:tcW w:w="4748" w:type="dxa"/>
          </w:tcPr>
          <w:p w:rsidR="00363D93" w:rsidRDefault="00363D93" w:rsidP="001123CB">
            <w:r>
              <w:t xml:space="preserve">Als Klinisch Technoloog dien je te allen tijde de kwaliteit van de zorg te bewaken. </w:t>
            </w:r>
            <w:proofErr w:type="spellStart"/>
            <w:r>
              <w:t>Donabedian</w:t>
            </w:r>
            <w:proofErr w:type="spellEnd"/>
            <w:r>
              <w:t xml:space="preserve"> onderscheidt structuur-, proces- en uitkomstindicatoren voor het beoordelen van deze kwaliteit. </w:t>
            </w:r>
          </w:p>
          <w:p w:rsidR="00363D93" w:rsidRDefault="00363D93" w:rsidP="001123CB"/>
          <w:p w:rsidR="00363D93" w:rsidRDefault="00363D93" w:rsidP="001123CB">
            <w:r>
              <w:t xml:space="preserve">Je bent betrokken bij de ontwikkeling van een nieuwe techniek om de acute zorg na een CVA te verbeteren en de overleving te vergroten. </w:t>
            </w:r>
          </w:p>
          <w:p w:rsidR="00363D93" w:rsidRDefault="00363D93" w:rsidP="001123CB"/>
          <w:p w:rsidR="00363D93" w:rsidRDefault="00363D93" w:rsidP="001123CB">
            <w:pPr>
              <w:rPr>
                <w:i/>
              </w:rPr>
            </w:pPr>
            <w:r>
              <w:rPr>
                <w:i/>
              </w:rPr>
              <w:t>Geef van elk van onderstaande indicatoren aan of dit een voorbeeld is van een procesindicator in deze casus.</w:t>
            </w:r>
          </w:p>
          <w:p w:rsidR="00363D93" w:rsidRDefault="00363D93" w:rsidP="001123CB">
            <w:pPr>
              <w:rPr>
                <w:i/>
              </w:rPr>
            </w:pPr>
          </w:p>
          <w:p w:rsidR="008B2FBC" w:rsidRPr="00363D93" w:rsidRDefault="00363D93" w:rsidP="00C70AB3">
            <w:pPr>
              <w:pStyle w:val="ListParagraph"/>
              <w:numPr>
                <w:ilvl w:val="0"/>
                <w:numId w:val="13"/>
              </w:numPr>
            </w:pPr>
            <w:r w:rsidRPr="00363D93">
              <w:t>Percentage zorgonafhankelijke patiënten 3 maanden na CVA</w:t>
            </w:r>
          </w:p>
          <w:p w:rsidR="00363D93" w:rsidRDefault="00363D93" w:rsidP="00363D93">
            <w:pPr>
              <w:pStyle w:val="ListParagraph"/>
              <w:ind w:left="1080"/>
            </w:pPr>
            <w:r w:rsidRPr="00363D93">
              <w:rPr>
                <w:rFonts w:ascii="Calibri" w:hAnsi="Calibri"/>
              </w:rPr>
              <w:t xml:space="preserve">⃝  </w:t>
            </w:r>
            <w:r w:rsidRPr="00363D93">
              <w:t xml:space="preserve">Ja                       </w:t>
            </w:r>
            <w:r w:rsidRPr="00363D93">
              <w:rPr>
                <w:rFonts w:ascii="Calibri" w:hAnsi="Calibri"/>
              </w:rPr>
              <w:t>⃝</w:t>
            </w:r>
            <w:r w:rsidRPr="00363D93">
              <w:t xml:space="preserve">  </w:t>
            </w:r>
            <w:r w:rsidRPr="008B2FBC">
              <w:rPr>
                <w:color w:val="00B050"/>
              </w:rPr>
              <w:t>Nee</w:t>
            </w:r>
          </w:p>
          <w:p w:rsidR="008B2FBC" w:rsidRPr="00363D93" w:rsidRDefault="008B2FBC" w:rsidP="00363D93">
            <w:pPr>
              <w:pStyle w:val="ListParagraph"/>
              <w:ind w:left="1080"/>
            </w:pPr>
          </w:p>
          <w:p w:rsidR="00363D93" w:rsidRPr="008B2FBC" w:rsidRDefault="008B2FBC" w:rsidP="00C70AB3">
            <w:pPr>
              <w:pStyle w:val="ListParagraph"/>
              <w:numPr>
                <w:ilvl w:val="0"/>
                <w:numId w:val="13"/>
              </w:numPr>
            </w:pPr>
            <w:r w:rsidRPr="008B2FBC">
              <w:t xml:space="preserve">Gemiddelde </w:t>
            </w:r>
            <w:r w:rsidR="00363D93" w:rsidRPr="008B2FBC">
              <w:t>tijd tussen</w:t>
            </w:r>
            <w:r w:rsidRPr="008B2FBC">
              <w:t xml:space="preserve"> eerste klachten en toepassing nieuwe techniek</w:t>
            </w:r>
            <w:r w:rsidR="00363D93" w:rsidRPr="008B2FBC">
              <w:t xml:space="preserve"> </w:t>
            </w:r>
          </w:p>
          <w:p w:rsidR="008B2FBC" w:rsidRPr="008B2FBC" w:rsidRDefault="008B2FBC" w:rsidP="008B2FBC">
            <w:pPr>
              <w:pStyle w:val="ListParagraph"/>
              <w:ind w:left="1080"/>
            </w:pPr>
            <w:r w:rsidRPr="008B2FBC">
              <w:rPr>
                <w:rFonts w:ascii="Calibri" w:hAnsi="Calibri"/>
              </w:rPr>
              <w:t xml:space="preserve">⃝  </w:t>
            </w:r>
            <w:r w:rsidRPr="008B2FBC">
              <w:rPr>
                <w:color w:val="00B050"/>
              </w:rPr>
              <w:t xml:space="preserve">Ja </w:t>
            </w:r>
            <w:r w:rsidRPr="008B2FBC">
              <w:t xml:space="preserve">                      </w:t>
            </w:r>
            <w:r w:rsidRPr="008B2FBC">
              <w:rPr>
                <w:rFonts w:ascii="Calibri" w:hAnsi="Calibri"/>
              </w:rPr>
              <w:t>⃝</w:t>
            </w:r>
            <w:r w:rsidRPr="008B2FBC">
              <w:t xml:space="preserve">  Nee</w:t>
            </w:r>
          </w:p>
          <w:p w:rsidR="008B2FBC" w:rsidRPr="008B2FBC" w:rsidRDefault="008B2FBC" w:rsidP="008B2FBC">
            <w:pPr>
              <w:pStyle w:val="ListParagraph"/>
              <w:ind w:left="360"/>
            </w:pPr>
          </w:p>
          <w:p w:rsidR="008B2FBC" w:rsidRPr="008B2FBC" w:rsidRDefault="008B2FBC" w:rsidP="00C70AB3">
            <w:pPr>
              <w:pStyle w:val="ListParagraph"/>
              <w:numPr>
                <w:ilvl w:val="0"/>
                <w:numId w:val="13"/>
              </w:numPr>
            </w:pPr>
            <w:r w:rsidRPr="008B2FBC">
              <w:t xml:space="preserve">Percentage CVA </w:t>
            </w:r>
            <w:proofErr w:type="spellStart"/>
            <w:r w:rsidRPr="008B2FBC">
              <w:t>patienten</w:t>
            </w:r>
            <w:proofErr w:type="spellEnd"/>
            <w:r w:rsidRPr="008B2FBC">
              <w:t xml:space="preserve"> waarop de nieuwe techniek wordt toegepast</w:t>
            </w:r>
          </w:p>
          <w:p w:rsidR="008B2FBC" w:rsidRPr="008B2FBC" w:rsidRDefault="008B2FBC" w:rsidP="008B2FBC">
            <w:pPr>
              <w:pStyle w:val="ListParagraph"/>
              <w:ind w:left="1080"/>
            </w:pPr>
            <w:r w:rsidRPr="008B2FBC">
              <w:rPr>
                <w:rFonts w:ascii="Calibri" w:hAnsi="Calibri"/>
              </w:rPr>
              <w:t xml:space="preserve">⃝  </w:t>
            </w:r>
            <w:r w:rsidRPr="008B2FBC">
              <w:rPr>
                <w:color w:val="00B050"/>
              </w:rPr>
              <w:t xml:space="preserve">Ja  </w:t>
            </w:r>
            <w:r w:rsidRPr="008B2FBC">
              <w:t xml:space="preserve">                     </w:t>
            </w:r>
            <w:r w:rsidRPr="008B2FBC">
              <w:rPr>
                <w:rFonts w:ascii="Calibri" w:hAnsi="Calibri"/>
              </w:rPr>
              <w:t>⃝</w:t>
            </w:r>
            <w:r w:rsidRPr="008B2FBC">
              <w:t xml:space="preserve">  Nee</w:t>
            </w:r>
          </w:p>
          <w:p w:rsidR="008B2FBC" w:rsidRPr="008B2FBC" w:rsidRDefault="008B2FBC" w:rsidP="008B2FBC">
            <w:pPr>
              <w:rPr>
                <w:i/>
              </w:rPr>
            </w:pPr>
          </w:p>
          <w:p w:rsidR="008B2FBC" w:rsidRPr="008B2FBC" w:rsidRDefault="008B2FBC" w:rsidP="008B2FBC">
            <w:pPr>
              <w:rPr>
                <w:i/>
              </w:rPr>
            </w:pPr>
          </w:p>
        </w:tc>
      </w:tr>
    </w:tbl>
    <w:p w:rsidR="00363D93" w:rsidRDefault="00363D93" w:rsidP="001123CB"/>
    <w:p w:rsidR="00474764" w:rsidRDefault="00474764" w:rsidP="001123CB"/>
    <w:p w:rsidR="00474764" w:rsidRDefault="00474764" w:rsidP="001123CB"/>
    <w:p w:rsidR="00474764" w:rsidRDefault="00474764" w:rsidP="001123CB"/>
    <w:p w:rsidR="00474764" w:rsidRDefault="00474764" w:rsidP="001123CB"/>
    <w:p w:rsidR="00474764" w:rsidRDefault="00474764" w:rsidP="001123CB"/>
    <w:p w:rsidR="00474764" w:rsidRDefault="00474764" w:rsidP="001123CB"/>
    <w:p w:rsidR="00474764" w:rsidRPr="00474764" w:rsidRDefault="00474764" w:rsidP="001123CB">
      <w:pPr>
        <w:rPr>
          <w:b/>
        </w:rPr>
      </w:pPr>
      <w:r w:rsidRPr="00474764">
        <w:rPr>
          <w:b/>
        </w:rPr>
        <w:lastRenderedPageBreak/>
        <w:t>Medicatiebeleid van therapeutische context naar begripscontext vertalen</w:t>
      </w:r>
    </w:p>
    <w:tbl>
      <w:tblPr>
        <w:tblStyle w:val="TableGrid"/>
        <w:tblW w:w="0" w:type="auto"/>
        <w:tblLook w:val="04A0" w:firstRow="1" w:lastRow="0" w:firstColumn="1" w:lastColumn="0" w:noHBand="0" w:noVBand="1"/>
      </w:tblPr>
      <w:tblGrid>
        <w:gridCol w:w="4748"/>
        <w:gridCol w:w="4748"/>
      </w:tblGrid>
      <w:tr w:rsidR="00474764" w:rsidTr="00474764">
        <w:tc>
          <w:tcPr>
            <w:tcW w:w="4748" w:type="dxa"/>
          </w:tcPr>
          <w:p w:rsidR="00474764" w:rsidRPr="001F5A06" w:rsidRDefault="001F5A06" w:rsidP="001F5A06">
            <w:pPr>
              <w:jc w:val="center"/>
              <w:rPr>
                <w:b/>
              </w:rPr>
            </w:pPr>
            <w:r w:rsidRPr="001F5A06">
              <w:rPr>
                <w:b/>
              </w:rPr>
              <w:t>Therapeutische context</w:t>
            </w:r>
          </w:p>
        </w:tc>
        <w:tc>
          <w:tcPr>
            <w:tcW w:w="4748" w:type="dxa"/>
          </w:tcPr>
          <w:p w:rsidR="00474764" w:rsidRPr="001F5A06" w:rsidRDefault="001F5A06" w:rsidP="001F5A06">
            <w:pPr>
              <w:jc w:val="center"/>
              <w:rPr>
                <w:b/>
              </w:rPr>
            </w:pPr>
            <w:r>
              <w:rPr>
                <w:b/>
              </w:rPr>
              <w:t>B</w:t>
            </w:r>
            <w:r w:rsidRPr="001F5A06">
              <w:rPr>
                <w:b/>
              </w:rPr>
              <w:t>egripscontext</w:t>
            </w:r>
          </w:p>
        </w:tc>
      </w:tr>
      <w:tr w:rsidR="00474764" w:rsidTr="00474764">
        <w:tc>
          <w:tcPr>
            <w:tcW w:w="4748" w:type="dxa"/>
          </w:tcPr>
          <w:p w:rsidR="00474764" w:rsidRPr="00474764" w:rsidRDefault="00474764" w:rsidP="00474764">
            <w:pPr>
              <w:rPr>
                <w:i/>
              </w:rPr>
            </w:pPr>
            <w:r w:rsidRPr="00474764">
              <w:rPr>
                <w:i/>
              </w:rPr>
              <w:t>Met welk hormoon wordt primaire hypothyreoïdie behandeld?</w:t>
            </w:r>
          </w:p>
          <w:p w:rsidR="00474764" w:rsidRPr="00D72D45" w:rsidRDefault="00474764" w:rsidP="00474764">
            <w:pPr>
              <w:rPr>
                <w:rFonts w:asciiTheme="minorHAnsi" w:hAnsiTheme="minorHAnsi"/>
                <w:b/>
                <w:color w:val="0070C0"/>
              </w:rPr>
            </w:pPr>
          </w:p>
          <w:p w:rsidR="00474764" w:rsidRPr="00474764" w:rsidRDefault="00474764" w:rsidP="00C70AB3">
            <w:pPr>
              <w:pStyle w:val="ListParagraph"/>
              <w:numPr>
                <w:ilvl w:val="0"/>
                <w:numId w:val="15"/>
              </w:numPr>
              <w:spacing w:line="360" w:lineRule="auto"/>
              <w:jc w:val="both"/>
              <w:rPr>
                <w:color w:val="FF0000"/>
              </w:rPr>
            </w:pPr>
            <w:r w:rsidRPr="00474764">
              <w:rPr>
                <w:color w:val="FF0000"/>
              </w:rPr>
              <w:t>TRH</w:t>
            </w:r>
          </w:p>
          <w:p w:rsidR="00474764" w:rsidRPr="00474764" w:rsidRDefault="00474764" w:rsidP="00C70AB3">
            <w:pPr>
              <w:pStyle w:val="ListParagraph"/>
              <w:numPr>
                <w:ilvl w:val="0"/>
                <w:numId w:val="15"/>
              </w:numPr>
              <w:spacing w:line="360" w:lineRule="auto"/>
              <w:jc w:val="both"/>
              <w:rPr>
                <w:color w:val="FF0000"/>
              </w:rPr>
            </w:pPr>
            <w:r w:rsidRPr="00474764">
              <w:rPr>
                <w:color w:val="FF0000"/>
              </w:rPr>
              <w:t>TSH</w:t>
            </w:r>
          </w:p>
          <w:p w:rsidR="00474764" w:rsidRPr="00474764" w:rsidRDefault="00474764" w:rsidP="00C70AB3">
            <w:pPr>
              <w:pStyle w:val="ListParagraph"/>
              <w:numPr>
                <w:ilvl w:val="0"/>
                <w:numId w:val="15"/>
              </w:numPr>
              <w:spacing w:line="360" w:lineRule="auto"/>
              <w:jc w:val="both"/>
              <w:rPr>
                <w:color w:val="00B050"/>
              </w:rPr>
            </w:pPr>
            <w:r w:rsidRPr="00474764">
              <w:rPr>
                <w:color w:val="00B050"/>
              </w:rPr>
              <w:t>T3</w:t>
            </w:r>
          </w:p>
          <w:p w:rsidR="00474764" w:rsidRPr="00D72D45" w:rsidRDefault="00474764" w:rsidP="00C70AB3">
            <w:pPr>
              <w:pStyle w:val="ListParagraph"/>
              <w:numPr>
                <w:ilvl w:val="0"/>
                <w:numId w:val="15"/>
              </w:numPr>
              <w:spacing w:line="360" w:lineRule="auto"/>
              <w:jc w:val="both"/>
              <w:rPr>
                <w:color w:val="FF0000"/>
              </w:rPr>
            </w:pPr>
            <w:r w:rsidRPr="00D72D45">
              <w:rPr>
                <w:color w:val="FF0000"/>
              </w:rPr>
              <w:t>T4</w:t>
            </w:r>
          </w:p>
          <w:p w:rsidR="00474764" w:rsidRDefault="00474764" w:rsidP="001123CB"/>
        </w:tc>
        <w:tc>
          <w:tcPr>
            <w:tcW w:w="4748" w:type="dxa"/>
          </w:tcPr>
          <w:p w:rsidR="00474764" w:rsidRDefault="00474764" w:rsidP="00474764">
            <w:proofErr w:type="spellStart"/>
            <w:r>
              <w:t>Hypothyreoidie</w:t>
            </w:r>
            <w:proofErr w:type="spellEnd"/>
            <w:r>
              <w:t xml:space="preserve"> kan medicamenteus behandeld worden, maar de behandeling verschilt per oorzaak van het probleem. </w:t>
            </w:r>
          </w:p>
          <w:p w:rsidR="00474764" w:rsidRDefault="00474764" w:rsidP="001123CB"/>
          <w:p w:rsidR="00474764" w:rsidRPr="00474764" w:rsidRDefault="00474764" w:rsidP="001123CB">
            <w:pPr>
              <w:rPr>
                <w:i/>
              </w:rPr>
            </w:pPr>
            <w:r w:rsidRPr="00474764">
              <w:rPr>
                <w:i/>
              </w:rPr>
              <w:t xml:space="preserve">Waarom is T3 suppletie aangewezen bij een primaire oorzaak van </w:t>
            </w:r>
            <w:proofErr w:type="spellStart"/>
            <w:r w:rsidRPr="00474764">
              <w:rPr>
                <w:i/>
              </w:rPr>
              <w:t>hypothyreoidie</w:t>
            </w:r>
            <w:proofErr w:type="spellEnd"/>
            <w:r w:rsidRPr="00474764">
              <w:rPr>
                <w:i/>
              </w:rPr>
              <w:t>?</w:t>
            </w:r>
          </w:p>
          <w:p w:rsidR="00474764" w:rsidRDefault="00474764" w:rsidP="001123CB"/>
          <w:p w:rsidR="00C64824" w:rsidRPr="00C64824" w:rsidRDefault="00C64824" w:rsidP="00C70AB3">
            <w:pPr>
              <w:pStyle w:val="ListParagraph"/>
              <w:numPr>
                <w:ilvl w:val="0"/>
                <w:numId w:val="16"/>
              </w:numPr>
              <w:spacing w:line="360" w:lineRule="auto"/>
              <w:jc w:val="both"/>
              <w:rPr>
                <w:color w:val="00B050"/>
              </w:rPr>
            </w:pPr>
            <w:r w:rsidRPr="00C64824">
              <w:rPr>
                <w:color w:val="00B050"/>
              </w:rPr>
              <w:t xml:space="preserve">De schildklier is zelf niet in staat om voldoende T4 aan te maken, ook al is de stimulatie van de schildklier in orde </w:t>
            </w:r>
          </w:p>
          <w:p w:rsidR="00C64824" w:rsidRPr="00474764" w:rsidRDefault="00C64824" w:rsidP="00C70AB3">
            <w:pPr>
              <w:pStyle w:val="ListParagraph"/>
              <w:numPr>
                <w:ilvl w:val="0"/>
                <w:numId w:val="16"/>
              </w:numPr>
              <w:spacing w:line="360" w:lineRule="auto"/>
              <w:jc w:val="both"/>
              <w:rPr>
                <w:color w:val="FF0000"/>
              </w:rPr>
            </w:pPr>
            <w:r>
              <w:rPr>
                <w:color w:val="FF0000"/>
              </w:rPr>
              <w:t>De schildklier is zelf niet in staat om aanwezig T4 te converteren naar het actieve T3</w:t>
            </w:r>
          </w:p>
          <w:p w:rsidR="00C64824" w:rsidRPr="00C64824" w:rsidRDefault="00C64824" w:rsidP="00C70AB3">
            <w:pPr>
              <w:pStyle w:val="ListParagraph"/>
              <w:numPr>
                <w:ilvl w:val="0"/>
                <w:numId w:val="16"/>
              </w:numPr>
              <w:spacing w:line="360" w:lineRule="auto"/>
              <w:jc w:val="both"/>
              <w:rPr>
                <w:color w:val="FF0000"/>
              </w:rPr>
            </w:pPr>
            <w:r>
              <w:rPr>
                <w:color w:val="FF0000"/>
              </w:rPr>
              <w:t xml:space="preserve">De schildklier </w:t>
            </w:r>
            <w:r w:rsidRPr="00C64824">
              <w:rPr>
                <w:color w:val="FF0000"/>
              </w:rPr>
              <w:t>breekt het gemaakte T3 te snel af, waardoor het niet in de bloedbaan kan komen</w:t>
            </w:r>
          </w:p>
          <w:p w:rsidR="00C64824" w:rsidRPr="00D72D45" w:rsidRDefault="00C64824" w:rsidP="00C70AB3">
            <w:pPr>
              <w:pStyle w:val="ListParagraph"/>
              <w:numPr>
                <w:ilvl w:val="0"/>
                <w:numId w:val="16"/>
              </w:numPr>
              <w:spacing w:line="360" w:lineRule="auto"/>
              <w:jc w:val="both"/>
              <w:rPr>
                <w:color w:val="FF0000"/>
              </w:rPr>
            </w:pPr>
            <w:r>
              <w:rPr>
                <w:color w:val="FF0000"/>
              </w:rPr>
              <w:t>De hypothalamus maakt in eerste instantie onvoldoende TRH aan om T3 te kunnen produceren</w:t>
            </w:r>
          </w:p>
          <w:p w:rsidR="00474764" w:rsidRDefault="00474764" w:rsidP="001123CB"/>
        </w:tc>
      </w:tr>
    </w:tbl>
    <w:p w:rsidR="008C1650" w:rsidRDefault="008C1650" w:rsidP="00DF1CCB">
      <w:pPr>
        <w:rPr>
          <w:b/>
        </w:rPr>
      </w:pPr>
    </w:p>
    <w:p w:rsidR="001F5A06" w:rsidRPr="001F5A06" w:rsidRDefault="001F5A06" w:rsidP="00DF1CCB">
      <w:pPr>
        <w:rPr>
          <w:b/>
        </w:rPr>
      </w:pPr>
      <w:r>
        <w:rPr>
          <w:b/>
        </w:rPr>
        <w:t>Probleemoplossend redeneren bevragen</w:t>
      </w:r>
    </w:p>
    <w:tbl>
      <w:tblPr>
        <w:tblStyle w:val="TableGrid"/>
        <w:tblW w:w="0" w:type="auto"/>
        <w:tblLook w:val="04A0" w:firstRow="1" w:lastRow="0" w:firstColumn="1" w:lastColumn="0" w:noHBand="0" w:noVBand="1"/>
      </w:tblPr>
      <w:tblGrid>
        <w:gridCol w:w="4748"/>
        <w:gridCol w:w="4748"/>
      </w:tblGrid>
      <w:tr w:rsidR="001F5A06" w:rsidTr="001F5A06">
        <w:tc>
          <w:tcPr>
            <w:tcW w:w="4748" w:type="dxa"/>
          </w:tcPr>
          <w:p w:rsidR="001F5A06" w:rsidRPr="001F5A06" w:rsidRDefault="001F5A06" w:rsidP="001F5A06">
            <w:pPr>
              <w:jc w:val="center"/>
              <w:rPr>
                <w:b/>
              </w:rPr>
            </w:pPr>
            <w:r w:rsidRPr="001F5A06">
              <w:rPr>
                <w:b/>
              </w:rPr>
              <w:t>Kennisvraag</w:t>
            </w:r>
          </w:p>
        </w:tc>
        <w:tc>
          <w:tcPr>
            <w:tcW w:w="4748" w:type="dxa"/>
          </w:tcPr>
          <w:p w:rsidR="001F5A06" w:rsidRPr="001F5A06" w:rsidRDefault="001F5A06" w:rsidP="001F5A06">
            <w:pPr>
              <w:jc w:val="center"/>
              <w:rPr>
                <w:b/>
              </w:rPr>
            </w:pPr>
            <w:r w:rsidRPr="001F5A06">
              <w:rPr>
                <w:b/>
              </w:rPr>
              <w:t>Probleemoplossende vraag</w:t>
            </w:r>
          </w:p>
        </w:tc>
      </w:tr>
      <w:tr w:rsidR="001F5A06" w:rsidTr="001F5A06">
        <w:tc>
          <w:tcPr>
            <w:tcW w:w="4748" w:type="dxa"/>
          </w:tcPr>
          <w:p w:rsidR="001F5A06" w:rsidRPr="001529BB" w:rsidRDefault="001F5A06" w:rsidP="001F5A06">
            <w:r w:rsidRPr="001529BB">
              <w:t>De stolling is een proces van activatie van verschillende stollingsfactoren na het ontstaan van weefselbeschadiging en leidt uiteindelijk tot de vorming van fibrine.  Er is een aantal eiwitten dat de stolling remt en daarmee het proces van de secundaire hemostase controleert.</w:t>
            </w:r>
          </w:p>
          <w:p w:rsidR="001F5A06" w:rsidRDefault="001F5A06" w:rsidP="00DF1CCB">
            <w:pPr>
              <w:rPr>
                <w:rFonts w:asciiTheme="majorHAnsi" w:hAnsiTheme="majorHAnsi" w:cstheme="majorHAnsi"/>
                <w:i/>
                <w:sz w:val="36"/>
                <w:szCs w:val="36"/>
              </w:rPr>
            </w:pPr>
          </w:p>
          <w:p w:rsidR="001F5A06" w:rsidRDefault="001F5A06" w:rsidP="00C70AB3">
            <w:pPr>
              <w:pStyle w:val="ListParagraph"/>
              <w:numPr>
                <w:ilvl w:val="0"/>
                <w:numId w:val="17"/>
              </w:numPr>
              <w:spacing w:after="0" w:line="240" w:lineRule="auto"/>
              <w:rPr>
                <w:rFonts w:ascii="Cambria" w:eastAsia="Cambria" w:hAnsi="Cambria" w:cs="Times New Roman"/>
                <w:i/>
                <w:sz w:val="24"/>
                <w:szCs w:val="24"/>
                <w:lang w:eastAsia="en-US"/>
              </w:rPr>
            </w:pPr>
            <w:r w:rsidRPr="001F5A06">
              <w:rPr>
                <w:rFonts w:ascii="Cambria" w:eastAsia="Cambria" w:hAnsi="Cambria" w:cs="Times New Roman"/>
                <w:i/>
                <w:sz w:val="24"/>
                <w:szCs w:val="24"/>
                <w:lang w:eastAsia="en-US"/>
              </w:rPr>
              <w:t>Noem twee factoren die ingrijpen op het stollingsmechanisme?   (1p)</w:t>
            </w:r>
          </w:p>
          <w:p w:rsidR="001F5A06" w:rsidRPr="001F5A06" w:rsidRDefault="001F5A06" w:rsidP="001F5A06">
            <w:pPr>
              <w:pStyle w:val="ListParagraph"/>
              <w:spacing w:after="0" w:line="240" w:lineRule="auto"/>
              <w:ind w:left="360"/>
              <w:rPr>
                <w:rFonts w:ascii="Cambria" w:eastAsia="Cambria" w:hAnsi="Cambria" w:cs="Times New Roman"/>
                <w:i/>
                <w:sz w:val="24"/>
                <w:szCs w:val="24"/>
                <w:lang w:eastAsia="en-US"/>
              </w:rPr>
            </w:pPr>
          </w:p>
          <w:p w:rsidR="001F5A06" w:rsidRPr="001F5A06" w:rsidRDefault="001F5A06" w:rsidP="00C70AB3">
            <w:pPr>
              <w:pStyle w:val="ListParagraph"/>
              <w:numPr>
                <w:ilvl w:val="0"/>
                <w:numId w:val="17"/>
              </w:numPr>
              <w:spacing w:after="0" w:line="240" w:lineRule="auto"/>
              <w:rPr>
                <w:rFonts w:ascii="Cambria" w:eastAsia="Cambria" w:hAnsi="Cambria" w:cs="Times New Roman"/>
                <w:i/>
                <w:sz w:val="24"/>
                <w:szCs w:val="24"/>
                <w:lang w:eastAsia="en-US"/>
              </w:rPr>
            </w:pPr>
            <w:r w:rsidRPr="001F5A06">
              <w:rPr>
                <w:rFonts w:ascii="Cambria" w:eastAsia="Cambria" w:hAnsi="Cambria" w:cs="Times New Roman"/>
                <w:i/>
                <w:sz w:val="24"/>
                <w:szCs w:val="24"/>
                <w:lang w:eastAsia="en-US"/>
              </w:rPr>
              <w:t>Geef bij elke factor aan hoe deze ingrijpt op het stollingsmechanisme.  (1p)</w:t>
            </w:r>
          </w:p>
        </w:tc>
        <w:tc>
          <w:tcPr>
            <w:tcW w:w="4748" w:type="dxa"/>
          </w:tcPr>
          <w:p w:rsidR="00B55C7D" w:rsidRDefault="001F5A06" w:rsidP="00DF1CCB">
            <w:r w:rsidRPr="001F5A06">
              <w:t>De stollingsbalans is een van de belangrijkste voorbeelden van hemostase in het lichaam.</w:t>
            </w:r>
            <w:r>
              <w:t xml:space="preserve"> Jou wordt gevraagd</w:t>
            </w:r>
            <w:r w:rsidR="00B55C7D">
              <w:t xml:space="preserve"> een apparaat te ontwikkelen voor</w:t>
            </w:r>
            <w:r>
              <w:t xml:space="preserve"> real</w:t>
            </w:r>
            <w:r w:rsidR="00B55C7D">
              <w:t>-time monitoring en bijstelling van de INR.</w:t>
            </w:r>
          </w:p>
          <w:p w:rsidR="00B55C7D" w:rsidRDefault="00B55C7D" w:rsidP="00DF1CCB"/>
          <w:p w:rsidR="00B55C7D" w:rsidRDefault="00B55C7D" w:rsidP="00C70AB3">
            <w:pPr>
              <w:pStyle w:val="ListParagraph"/>
              <w:numPr>
                <w:ilvl w:val="0"/>
                <w:numId w:val="18"/>
              </w:numPr>
              <w:rPr>
                <w:rFonts w:ascii="Cambria" w:eastAsia="Cambria" w:hAnsi="Cambria" w:cs="Times New Roman"/>
                <w:i/>
                <w:sz w:val="24"/>
                <w:szCs w:val="24"/>
                <w:lang w:eastAsia="en-US"/>
              </w:rPr>
            </w:pPr>
            <w:r w:rsidRPr="00B55C7D">
              <w:rPr>
                <w:rFonts w:ascii="Cambria" w:eastAsia="Cambria" w:hAnsi="Cambria" w:cs="Times New Roman"/>
                <w:i/>
                <w:sz w:val="24"/>
                <w:szCs w:val="24"/>
                <w:lang w:eastAsia="en-US"/>
              </w:rPr>
              <w:t xml:space="preserve">Leg uit </w:t>
            </w:r>
            <w:r w:rsidR="00A95833">
              <w:rPr>
                <w:rFonts w:ascii="Cambria" w:eastAsia="Cambria" w:hAnsi="Cambria" w:cs="Times New Roman"/>
                <w:i/>
                <w:sz w:val="24"/>
                <w:szCs w:val="24"/>
                <w:lang w:eastAsia="en-US"/>
              </w:rPr>
              <w:t xml:space="preserve">waarom je </w:t>
            </w:r>
            <w:r w:rsidRPr="00B55C7D">
              <w:rPr>
                <w:rFonts w:ascii="Cambria" w:eastAsia="Cambria" w:hAnsi="Cambria" w:cs="Times New Roman"/>
                <w:i/>
                <w:sz w:val="24"/>
                <w:szCs w:val="24"/>
                <w:lang w:eastAsia="en-US"/>
              </w:rPr>
              <w:t>welke plasmaconcentraties gebruikt voor de monitoring</w:t>
            </w:r>
            <w:r>
              <w:rPr>
                <w:rFonts w:ascii="Cambria" w:eastAsia="Cambria" w:hAnsi="Cambria" w:cs="Times New Roman"/>
                <w:i/>
                <w:sz w:val="24"/>
                <w:szCs w:val="24"/>
                <w:lang w:eastAsia="en-US"/>
              </w:rPr>
              <w:t>. (1 p)</w:t>
            </w:r>
          </w:p>
          <w:p w:rsidR="00B55C7D" w:rsidRPr="00B55C7D" w:rsidRDefault="00B55C7D" w:rsidP="00B55C7D">
            <w:pPr>
              <w:pStyle w:val="ListParagraph"/>
              <w:rPr>
                <w:rFonts w:ascii="Cambria" w:eastAsia="Cambria" w:hAnsi="Cambria" w:cs="Times New Roman"/>
                <w:i/>
                <w:sz w:val="24"/>
                <w:szCs w:val="24"/>
                <w:lang w:eastAsia="en-US"/>
              </w:rPr>
            </w:pPr>
          </w:p>
          <w:p w:rsidR="001F5A06" w:rsidRPr="001F5A06" w:rsidRDefault="00B55C7D" w:rsidP="00C70AB3">
            <w:pPr>
              <w:pStyle w:val="ListParagraph"/>
              <w:numPr>
                <w:ilvl w:val="0"/>
                <w:numId w:val="18"/>
              </w:numPr>
            </w:pPr>
            <w:r w:rsidRPr="00B55C7D">
              <w:rPr>
                <w:rFonts w:ascii="Cambria" w:eastAsia="Cambria" w:hAnsi="Cambria" w:cs="Times New Roman"/>
                <w:i/>
                <w:sz w:val="24"/>
                <w:szCs w:val="24"/>
                <w:lang w:eastAsia="en-US"/>
              </w:rPr>
              <w:t xml:space="preserve">Geef een voorbeeld waarin je de INR snel wilt kunnen </w:t>
            </w:r>
            <w:proofErr w:type="spellStart"/>
            <w:r w:rsidRPr="00B55C7D">
              <w:rPr>
                <w:rFonts w:ascii="Cambria" w:eastAsia="Cambria" w:hAnsi="Cambria" w:cs="Times New Roman"/>
                <w:i/>
                <w:sz w:val="24"/>
                <w:szCs w:val="24"/>
                <w:lang w:eastAsia="en-US"/>
              </w:rPr>
              <w:t>opreguleren</w:t>
            </w:r>
            <w:proofErr w:type="spellEnd"/>
            <w:r w:rsidRPr="00B55C7D">
              <w:rPr>
                <w:rFonts w:ascii="Cambria" w:eastAsia="Cambria" w:hAnsi="Cambria" w:cs="Times New Roman"/>
                <w:i/>
                <w:sz w:val="24"/>
                <w:szCs w:val="24"/>
                <w:lang w:eastAsia="en-US"/>
              </w:rPr>
              <w:t xml:space="preserve"> en een waarin je snel wilt kunnen </w:t>
            </w:r>
            <w:proofErr w:type="spellStart"/>
            <w:r w:rsidRPr="00B55C7D">
              <w:rPr>
                <w:rFonts w:ascii="Cambria" w:eastAsia="Cambria" w:hAnsi="Cambria" w:cs="Times New Roman"/>
                <w:i/>
                <w:sz w:val="24"/>
                <w:szCs w:val="24"/>
                <w:lang w:eastAsia="en-US"/>
              </w:rPr>
              <w:t>neerreguleren</w:t>
            </w:r>
            <w:proofErr w:type="spellEnd"/>
            <w:r w:rsidRPr="00B55C7D">
              <w:rPr>
                <w:rFonts w:ascii="Cambria" w:eastAsia="Cambria" w:hAnsi="Cambria" w:cs="Times New Roman"/>
                <w:i/>
                <w:sz w:val="24"/>
                <w:szCs w:val="24"/>
                <w:lang w:eastAsia="en-US"/>
              </w:rPr>
              <w:t>?  (2 p)</w:t>
            </w:r>
            <w:r>
              <w:t xml:space="preserve">   </w:t>
            </w:r>
            <w:r w:rsidR="001F5A06" w:rsidRPr="001F5A06">
              <w:t xml:space="preserve"> </w:t>
            </w:r>
          </w:p>
        </w:tc>
      </w:tr>
    </w:tbl>
    <w:p w:rsidR="00DF1CCB" w:rsidRDefault="006038A1" w:rsidP="00F9781D">
      <w:pPr>
        <w:pStyle w:val="Heading1"/>
        <w:numPr>
          <w:ilvl w:val="0"/>
          <w:numId w:val="3"/>
        </w:numPr>
      </w:pPr>
      <w:r>
        <w:lastRenderedPageBreak/>
        <w:t>V</w:t>
      </w:r>
      <w:r w:rsidR="00F9781D">
        <w:t>oorbeeldtentamen</w:t>
      </w:r>
    </w:p>
    <w:p w:rsidR="00F9781D" w:rsidRPr="00F9781D" w:rsidRDefault="00F9781D" w:rsidP="00F9781D"/>
    <w:p w:rsidR="00DF1CCB" w:rsidRPr="008E5B9D" w:rsidRDefault="00DF1CCB" w:rsidP="00DF1CCB">
      <w:pPr>
        <w:rPr>
          <w:rFonts w:cstheme="minorHAnsi"/>
        </w:rPr>
      </w:pPr>
      <w:r>
        <w:rPr>
          <w:rFonts w:asciiTheme="majorHAnsi" w:hAnsiTheme="majorHAnsi" w:cstheme="majorHAnsi"/>
          <w:i/>
          <w:sz w:val="36"/>
          <w:szCs w:val="36"/>
        </w:rPr>
        <w:t xml:space="preserve">Voorblad (HER)Tentamen BSc Klinische Technologie </w:t>
      </w:r>
    </w:p>
    <w:p w:rsidR="00DF1CCB" w:rsidRDefault="00DF1CCB" w:rsidP="00DF1CCB">
      <w:pPr>
        <w:rPr>
          <w:rFonts w:cstheme="minorHAnsi"/>
        </w:rPr>
      </w:pPr>
      <w:r w:rsidRPr="00973D77">
        <w:rPr>
          <w:rFonts w:cstheme="minorHAnsi"/>
          <w:noProof/>
          <w:lang w:eastAsia="nl-NL"/>
        </w:rPr>
        <mc:AlternateContent>
          <mc:Choice Requires="wps">
            <w:drawing>
              <wp:anchor distT="0" distB="0" distL="114300" distR="114300" simplePos="0" relativeHeight="251662336" behindDoc="0" locked="0" layoutInCell="1" allowOverlap="1" wp14:anchorId="4693CAC5" wp14:editId="2ED6CF32">
                <wp:simplePos x="0" y="0"/>
                <wp:positionH relativeFrom="column">
                  <wp:posOffset>1423035</wp:posOffset>
                </wp:positionH>
                <wp:positionV relativeFrom="paragraph">
                  <wp:posOffset>139452</wp:posOffset>
                </wp:positionV>
                <wp:extent cx="2209800" cy="276225"/>
                <wp:effectExtent l="0" t="0" r="2286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proofErr w:type="spellStart"/>
                            <w:r>
                              <w:rPr>
                                <w:lang w:val="en-GB"/>
                              </w:rPr>
                              <w:t>Bundeling</w:t>
                            </w:r>
                            <w:proofErr w:type="spellEnd"/>
                            <w:r>
                              <w:rPr>
                                <w:lang w:val="en-GB"/>
                              </w:rPr>
                              <w:t xml:space="preserve"> Best Practices KT</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2.05pt;margin-top:11pt;width:174pt;height:21.7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" fillcolor="#f2f2f2 [3052]" strokecolor="#d8d8d8 [2732]">
                <v:fill opacity="32896f"/>
                <v:textbox>
                  <w:txbxContent>
                    <w:p w:rsidR="00A30985" w:rsidRPr="00973D77" w:rsidRDefault="00A30985" w:rsidP="00DF1CCB">
                      <w:pPr>
                        <w:rPr>
                          <w:lang w:val="en-GB"/>
                        </w:rPr>
                      </w:pPr>
                      <w:proofErr w:type="spellStart"/>
                      <w:r>
                        <w:rPr>
                          <w:lang w:val="en-GB"/>
                        </w:rPr>
                        <w:t>Bundeling</w:t>
                      </w:r>
                      <w:proofErr w:type="spellEnd"/>
                      <w:r>
                        <w:rPr>
                          <w:lang w:val="en-GB"/>
                        </w:rPr>
                        <w:t xml:space="preserve"> Best Practices KT</w:t>
                      </w:r>
                    </w:p>
                  </w:txbxContent>
                </v:textbox>
              </v:shape>
            </w:pict>
          </mc:Fallback>
        </mc:AlternateContent>
      </w:r>
    </w:p>
    <w:p w:rsidR="00DF1CCB" w:rsidRDefault="00DF1CCB" w:rsidP="00DF1CCB">
      <w:pPr>
        <w:rPr>
          <w:rFonts w:cstheme="minorHAnsi"/>
          <w:b/>
        </w:rPr>
      </w:pPr>
      <w:proofErr w:type="spellStart"/>
      <w:r w:rsidRPr="00DA345C">
        <w:rPr>
          <w:rFonts w:cstheme="minorHAnsi"/>
          <w:b/>
        </w:rPr>
        <w:t>Vaknaam</w:t>
      </w:r>
      <w:proofErr w:type="spellEnd"/>
      <w:r w:rsidRPr="00DA345C">
        <w:rPr>
          <w:rFonts w:cstheme="minorHAnsi"/>
          <w:b/>
        </w:rPr>
        <w:t>:</w:t>
      </w:r>
      <w:r w:rsidRPr="00DA345C">
        <w:rPr>
          <w:rFonts w:cstheme="minorHAnsi"/>
          <w:b/>
        </w:rPr>
        <w:tab/>
      </w:r>
      <w:r w:rsidRPr="00DA345C">
        <w:rPr>
          <w:rFonts w:cstheme="minorHAnsi"/>
          <w:b/>
        </w:rPr>
        <w:tab/>
      </w:r>
      <w:r w:rsidRPr="00DA345C">
        <w:rPr>
          <w:rFonts w:cstheme="minorHAnsi"/>
          <w:b/>
        </w:rPr>
        <w:tab/>
      </w:r>
    </w:p>
    <w:p w:rsidR="00DF1CCB" w:rsidRPr="00DA345C" w:rsidRDefault="00DF1CCB" w:rsidP="00DF1CCB">
      <w:pPr>
        <w:rPr>
          <w:rFonts w:eastAsia="Calibri" w:cstheme="minorHAnsi"/>
          <w:b/>
        </w:rPr>
      </w:pPr>
      <w:r w:rsidRPr="00DA345C">
        <w:rPr>
          <w:rFonts w:cstheme="minorHAnsi"/>
          <w:b/>
          <w:noProof/>
          <w:lang w:eastAsia="nl-NL"/>
        </w:rPr>
        <mc:AlternateContent>
          <mc:Choice Requires="wps">
            <w:drawing>
              <wp:anchor distT="0" distB="0" distL="114300" distR="114300" simplePos="0" relativeHeight="251661312" behindDoc="0" locked="0" layoutInCell="1" allowOverlap="1" wp14:anchorId="01D76CA9" wp14:editId="40704B6A">
                <wp:simplePos x="0" y="0"/>
                <wp:positionH relativeFrom="column">
                  <wp:posOffset>1424940</wp:posOffset>
                </wp:positionH>
                <wp:positionV relativeFrom="paragraph">
                  <wp:posOffset>140722</wp:posOffset>
                </wp:positionV>
                <wp:extent cx="2209800" cy="276225"/>
                <wp:effectExtent l="0" t="0" r="2286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KT4100</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12.2pt;margin-top:11.1pt;width:174pt;height:21.7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" fillcolor="#f2f2f2 [3052]" strokecolor="#d8d8d8 [2732]">
                <v:fill opacity="32896f"/>
                <v:textbox>
                  <w:txbxContent>
                    <w:p w:rsidR="00A30985" w:rsidRPr="00973D77" w:rsidRDefault="00A30985" w:rsidP="00DF1CCB">
                      <w:pPr>
                        <w:rPr>
                          <w:lang w:val="en-GB"/>
                        </w:rPr>
                      </w:pPr>
                      <w:r>
                        <w:rPr>
                          <w:lang w:val="en-GB"/>
                        </w:rPr>
                        <w:t>KT4100</w:t>
                      </w:r>
                    </w:p>
                  </w:txbxContent>
                </v:textbox>
              </v:shape>
            </w:pict>
          </mc:Fallback>
        </mc:AlternateContent>
      </w:r>
    </w:p>
    <w:p w:rsidR="00DF1CCB" w:rsidRDefault="00DF1CCB" w:rsidP="00DF1CCB">
      <w:pPr>
        <w:rPr>
          <w:rFonts w:cstheme="minorHAnsi"/>
          <w:b/>
        </w:rPr>
      </w:pPr>
      <w:proofErr w:type="spellStart"/>
      <w:r w:rsidRPr="00DA345C">
        <w:rPr>
          <w:rFonts w:cstheme="minorHAnsi"/>
          <w:b/>
        </w:rPr>
        <w:t>Vakcode</w:t>
      </w:r>
      <w:proofErr w:type="spellEnd"/>
      <w:r w:rsidRPr="00DA345C">
        <w:rPr>
          <w:rFonts w:cstheme="minorHAnsi"/>
          <w:b/>
        </w:rPr>
        <w:t>:</w:t>
      </w:r>
      <w:r w:rsidRPr="00DA345C">
        <w:rPr>
          <w:rFonts w:cstheme="minorHAnsi"/>
          <w:b/>
        </w:rPr>
        <w:tab/>
      </w:r>
      <w:r w:rsidRPr="00DA345C">
        <w:rPr>
          <w:rFonts w:cstheme="minorHAnsi"/>
          <w:b/>
        </w:rPr>
        <w:tab/>
      </w:r>
      <w:r w:rsidRPr="00DA345C">
        <w:rPr>
          <w:rFonts w:cstheme="minorHAnsi"/>
          <w:b/>
        </w:rPr>
        <w:tab/>
      </w:r>
    </w:p>
    <w:p w:rsidR="00DF1CCB" w:rsidRPr="00DA345C" w:rsidRDefault="00DF1CCB" w:rsidP="00DF1CCB">
      <w:pPr>
        <w:rPr>
          <w:rFonts w:cstheme="minorHAnsi"/>
          <w:b/>
        </w:rPr>
      </w:pPr>
      <w:r w:rsidRPr="00DA345C">
        <w:rPr>
          <w:rFonts w:cstheme="minorHAnsi"/>
          <w:b/>
          <w:noProof/>
          <w:lang w:eastAsia="nl-NL"/>
        </w:rPr>
        <mc:AlternateContent>
          <mc:Choice Requires="wps">
            <w:drawing>
              <wp:anchor distT="0" distB="0" distL="114300" distR="114300" simplePos="0" relativeHeight="251663360" behindDoc="0" locked="0" layoutInCell="1" allowOverlap="1" wp14:anchorId="2F09E7F2" wp14:editId="2A13EF81">
                <wp:simplePos x="0" y="0"/>
                <wp:positionH relativeFrom="column">
                  <wp:posOffset>1424940</wp:posOffset>
                </wp:positionH>
                <wp:positionV relativeFrom="paragraph">
                  <wp:posOffset>141357</wp:posOffset>
                </wp:positionV>
                <wp:extent cx="2209800" cy="276225"/>
                <wp:effectExtent l="0" t="0" r="22860"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31-7-2017</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12.2pt;margin-top:11.15pt;width:174pt;height:21.7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" fillcolor="#f2f2f2 [3052]" strokecolor="#d8d8d8 [2732]">
                <v:fill opacity="32896f"/>
                <v:textbox>
                  <w:txbxContent>
                    <w:p w:rsidR="00A30985" w:rsidRPr="00973D77" w:rsidRDefault="00A30985" w:rsidP="00DF1CCB">
                      <w:pPr>
                        <w:rPr>
                          <w:lang w:val="en-GB"/>
                        </w:rPr>
                      </w:pPr>
                      <w:r>
                        <w:rPr>
                          <w:lang w:val="en-GB"/>
                        </w:rPr>
                        <w:t>31-7-2017</w:t>
                      </w:r>
                    </w:p>
                  </w:txbxContent>
                </v:textbox>
              </v:shape>
            </w:pict>
          </mc:Fallback>
        </mc:AlternateContent>
      </w:r>
    </w:p>
    <w:p w:rsidR="00DF1CCB" w:rsidRDefault="00DF1CCB" w:rsidP="00DF1CCB">
      <w:pPr>
        <w:rPr>
          <w:rFonts w:cstheme="minorHAnsi"/>
          <w:b/>
        </w:rPr>
      </w:pPr>
      <w:r w:rsidRPr="00DA345C">
        <w:rPr>
          <w:rFonts w:cstheme="minorHAnsi"/>
          <w:b/>
        </w:rPr>
        <w:t>Datum tentamen:</w:t>
      </w:r>
      <w:r w:rsidRPr="00DA345C">
        <w:rPr>
          <w:rFonts w:cstheme="minorHAnsi"/>
          <w:b/>
        </w:rPr>
        <w:tab/>
      </w:r>
      <w:r w:rsidRPr="00DA345C">
        <w:rPr>
          <w:rFonts w:cstheme="minorHAnsi"/>
          <w:b/>
        </w:rPr>
        <w:tab/>
      </w:r>
    </w:p>
    <w:p w:rsidR="00DF1CCB" w:rsidRPr="00DA345C" w:rsidRDefault="00DF1CCB" w:rsidP="00DF1CCB">
      <w:pPr>
        <w:rPr>
          <w:rFonts w:cstheme="minorHAnsi"/>
          <w:b/>
        </w:rPr>
      </w:pPr>
      <w:r w:rsidRPr="00DA345C">
        <w:rPr>
          <w:rFonts w:cstheme="minorHAnsi"/>
          <w:b/>
          <w:noProof/>
          <w:lang w:eastAsia="nl-NL"/>
        </w:rPr>
        <mc:AlternateContent>
          <mc:Choice Requires="wps">
            <w:drawing>
              <wp:anchor distT="0" distB="0" distL="114300" distR="114300" simplePos="0" relativeHeight="251659264" behindDoc="0" locked="0" layoutInCell="1" allowOverlap="1" wp14:anchorId="59D7F15E" wp14:editId="4C538441">
                <wp:simplePos x="0" y="0"/>
                <wp:positionH relativeFrom="column">
                  <wp:posOffset>1424940</wp:posOffset>
                </wp:positionH>
                <wp:positionV relativeFrom="paragraph">
                  <wp:posOffset>137547</wp:posOffset>
                </wp:positionV>
                <wp:extent cx="2209800" cy="276225"/>
                <wp:effectExtent l="0" t="0" r="22860"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9.00 - 12.00</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12.2pt;margin-top:10.85pt;width:174pt;height:21.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" fillcolor="#f2f2f2 [3052]" strokecolor="#d8d8d8 [2732]">
                <v:fill opacity="32896f"/>
                <v:textbox>
                  <w:txbxContent>
                    <w:p w:rsidR="00A30985" w:rsidRPr="00973D77" w:rsidRDefault="00A30985" w:rsidP="00DF1CCB">
                      <w:pPr>
                        <w:rPr>
                          <w:lang w:val="en-GB"/>
                        </w:rPr>
                      </w:pPr>
                      <w:r>
                        <w:rPr>
                          <w:lang w:val="en-GB"/>
                        </w:rPr>
                        <w:t>9.00 - 12.00</w:t>
                      </w:r>
                    </w:p>
                  </w:txbxContent>
                </v:textbox>
              </v:shape>
            </w:pict>
          </mc:Fallback>
        </mc:AlternateContent>
      </w:r>
    </w:p>
    <w:p w:rsidR="00DF1CCB" w:rsidRDefault="00DF1CCB" w:rsidP="00DF1CCB">
      <w:pPr>
        <w:rPr>
          <w:rFonts w:cstheme="minorHAnsi"/>
          <w:b/>
        </w:rPr>
      </w:pPr>
      <w:r w:rsidRPr="00DA345C">
        <w:rPr>
          <w:rFonts w:cstheme="minorHAnsi"/>
          <w:b/>
        </w:rPr>
        <w:t>Tijdstip tentamen:</w:t>
      </w:r>
      <w:r w:rsidRPr="00DA345C">
        <w:rPr>
          <w:rFonts w:cstheme="minorHAnsi"/>
          <w:b/>
        </w:rPr>
        <w:tab/>
      </w:r>
      <w:r w:rsidRPr="00DA345C">
        <w:rPr>
          <w:rFonts w:cstheme="minorHAnsi"/>
          <w:b/>
        </w:rPr>
        <w:tab/>
      </w:r>
    </w:p>
    <w:p w:rsidR="00DF1CCB" w:rsidRPr="00DA345C" w:rsidRDefault="00DF1CCB" w:rsidP="00DF1CCB">
      <w:pPr>
        <w:rPr>
          <w:rFonts w:cstheme="minorHAnsi"/>
          <w:b/>
        </w:rPr>
      </w:pPr>
      <w:r w:rsidRPr="00DA345C">
        <w:rPr>
          <w:rFonts w:cstheme="minorHAnsi"/>
          <w:b/>
          <w:noProof/>
          <w:lang w:eastAsia="nl-NL"/>
        </w:rPr>
        <mc:AlternateContent>
          <mc:Choice Requires="wps">
            <w:drawing>
              <wp:anchor distT="0" distB="0" distL="114300" distR="114300" simplePos="0" relativeHeight="251664384" behindDoc="0" locked="0" layoutInCell="1" allowOverlap="1" wp14:anchorId="3B059B0A" wp14:editId="611997E9">
                <wp:simplePos x="0" y="0"/>
                <wp:positionH relativeFrom="column">
                  <wp:posOffset>1424940</wp:posOffset>
                </wp:positionH>
                <wp:positionV relativeFrom="paragraph">
                  <wp:posOffset>140722</wp:posOffset>
                </wp:positionV>
                <wp:extent cx="2209800" cy="276225"/>
                <wp:effectExtent l="0" t="0" r="22860"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 xml:space="preserve">3 </w:t>
                            </w:r>
                            <w:proofErr w:type="spellStart"/>
                            <w:r>
                              <w:rPr>
                                <w:lang w:val="en-GB"/>
                              </w:rPr>
                              <w:t>uur</w:t>
                            </w:r>
                            <w:proofErr w:type="spellEnd"/>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12.2pt;margin-top:11.1pt;width:174pt;height:21.7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" fillcolor="#f2f2f2 [3052]" strokecolor="#d8d8d8 [2732]">
                <v:fill opacity="32896f"/>
                <v:textbox>
                  <w:txbxContent>
                    <w:p w:rsidR="00A30985" w:rsidRPr="00973D77" w:rsidRDefault="00A30985" w:rsidP="00DF1CCB">
                      <w:pPr>
                        <w:rPr>
                          <w:lang w:val="en-GB"/>
                        </w:rPr>
                      </w:pPr>
                      <w:r>
                        <w:rPr>
                          <w:lang w:val="en-GB"/>
                        </w:rPr>
                        <w:t xml:space="preserve">3 </w:t>
                      </w:r>
                      <w:proofErr w:type="spellStart"/>
                      <w:r>
                        <w:rPr>
                          <w:lang w:val="en-GB"/>
                        </w:rPr>
                        <w:t>uur</w:t>
                      </w:r>
                      <w:proofErr w:type="spellEnd"/>
                    </w:p>
                  </w:txbxContent>
                </v:textbox>
              </v:shape>
            </w:pict>
          </mc:Fallback>
        </mc:AlternateContent>
      </w:r>
    </w:p>
    <w:p w:rsidR="00DF1CCB" w:rsidRDefault="00DF1CCB" w:rsidP="00DF1CCB">
      <w:pPr>
        <w:rPr>
          <w:rFonts w:cstheme="minorHAnsi"/>
          <w:b/>
        </w:rPr>
      </w:pPr>
      <w:r w:rsidRPr="00DA345C">
        <w:rPr>
          <w:rFonts w:cstheme="minorHAnsi"/>
          <w:b/>
        </w:rPr>
        <w:t>Tentamenduur:</w:t>
      </w:r>
      <w:r w:rsidRPr="00DA345C">
        <w:rPr>
          <w:rFonts w:cstheme="minorHAnsi"/>
          <w:b/>
        </w:rPr>
        <w:tab/>
      </w:r>
      <w:r w:rsidRPr="00DA345C">
        <w:rPr>
          <w:rFonts w:cstheme="minorHAnsi"/>
          <w:b/>
        </w:rPr>
        <w:tab/>
      </w:r>
    </w:p>
    <w:p w:rsidR="00DF1CCB" w:rsidRPr="00DA345C" w:rsidRDefault="00DF1CCB" w:rsidP="00DF1CCB">
      <w:pPr>
        <w:rPr>
          <w:rFonts w:eastAsia="Calibri" w:cstheme="minorHAnsi"/>
          <w:b/>
        </w:rPr>
      </w:pPr>
      <w:r w:rsidRPr="00DA345C">
        <w:rPr>
          <w:rFonts w:cstheme="minorHAnsi"/>
          <w:b/>
          <w:noProof/>
          <w:lang w:eastAsia="nl-NL"/>
        </w:rPr>
        <mc:AlternateContent>
          <mc:Choice Requires="wps">
            <w:drawing>
              <wp:anchor distT="0" distB="0" distL="114300" distR="114300" simplePos="0" relativeHeight="251665408" behindDoc="0" locked="0" layoutInCell="1" allowOverlap="1" wp14:anchorId="2DE5B836" wp14:editId="60D8BF0A">
                <wp:simplePos x="0" y="0"/>
                <wp:positionH relativeFrom="column">
                  <wp:posOffset>1424940</wp:posOffset>
                </wp:positionH>
                <wp:positionV relativeFrom="paragraph">
                  <wp:posOffset>136912</wp:posOffset>
                </wp:positionV>
                <wp:extent cx="2209800" cy="276225"/>
                <wp:effectExtent l="0" t="0" r="22860" b="2857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0F6073" w:rsidP="00DF1CCB">
                            <w:pPr>
                              <w:rPr>
                                <w:lang w:val="en-GB"/>
                              </w:rPr>
                            </w:pPr>
                            <w:r>
                              <w:rPr>
                                <w:lang w:val="en-GB"/>
                              </w:rPr>
                              <w:t>40</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12.2pt;margin-top:10.8pt;width:174pt;height:21.7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" fillcolor="#f2f2f2 [3052]" strokecolor="#d8d8d8 [2732]">
                <v:fill opacity="32896f"/>
                <v:textbox>
                  <w:txbxContent>
                    <w:p w:rsidR="00A30985" w:rsidRPr="00973D77" w:rsidRDefault="000F6073" w:rsidP="00DF1CCB">
                      <w:pPr>
                        <w:rPr>
                          <w:lang w:val="en-GB"/>
                        </w:rPr>
                      </w:pPr>
                      <w:r>
                        <w:rPr>
                          <w:lang w:val="en-GB"/>
                        </w:rPr>
                        <w:t>40</w:t>
                      </w:r>
                    </w:p>
                  </w:txbxContent>
                </v:textbox>
              </v:shape>
            </w:pict>
          </mc:Fallback>
        </mc:AlternateContent>
      </w:r>
    </w:p>
    <w:p w:rsidR="00DF1CCB" w:rsidRPr="00DA345C" w:rsidRDefault="00DF1CCB" w:rsidP="00DF1CCB">
      <w:pPr>
        <w:rPr>
          <w:rFonts w:cstheme="minorHAnsi"/>
          <w:b/>
        </w:rPr>
      </w:pPr>
      <w:r>
        <w:rPr>
          <w:rFonts w:eastAsia="Calibri" w:cstheme="minorHAnsi"/>
          <w:b/>
        </w:rPr>
        <w:t>Te behalen punten</w:t>
      </w:r>
      <w:r w:rsidRPr="00DA345C">
        <w:rPr>
          <w:rFonts w:eastAsia="Calibri" w:cstheme="minorHAnsi"/>
          <w:b/>
        </w:rPr>
        <w:t>:</w:t>
      </w:r>
      <w:r w:rsidRPr="00DA345C">
        <w:rPr>
          <w:rFonts w:eastAsia="Calibri" w:cstheme="minorHAnsi"/>
          <w:b/>
        </w:rPr>
        <w:tab/>
      </w:r>
    </w:p>
    <w:p w:rsidR="00DF1CCB" w:rsidRDefault="00DF1CCB" w:rsidP="00DF1CCB">
      <w:pPr>
        <w:rPr>
          <w:rFonts w:cstheme="minorHAnsi"/>
        </w:rPr>
      </w:pPr>
      <w:r w:rsidRPr="00973D77">
        <w:rPr>
          <w:rFonts w:cstheme="minorHAnsi"/>
          <w:noProof/>
          <w:lang w:eastAsia="nl-NL"/>
        </w:rPr>
        <mc:AlternateContent>
          <mc:Choice Requires="wps">
            <w:drawing>
              <wp:anchor distT="0" distB="0" distL="114300" distR="114300" simplePos="0" relativeHeight="251660288" behindDoc="0" locked="0" layoutInCell="1" allowOverlap="1" wp14:anchorId="7625D126" wp14:editId="23D59BF0">
                <wp:simplePos x="0" y="0"/>
                <wp:positionH relativeFrom="column">
                  <wp:posOffset>3983355</wp:posOffset>
                </wp:positionH>
                <wp:positionV relativeFrom="paragraph">
                  <wp:posOffset>152787</wp:posOffset>
                </wp:positionV>
                <wp:extent cx="2209800" cy="276225"/>
                <wp:effectExtent l="0" t="0" r="22860" b="2857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r>
                              <w:rPr>
                                <w:lang w:val="en-GB"/>
                              </w:rPr>
                              <w:t xml:space="preserve">S van Touw, A </w:t>
                            </w:r>
                            <w:proofErr w:type="spellStart"/>
                            <w:r>
                              <w:rPr>
                                <w:lang w:val="en-GB"/>
                              </w:rPr>
                              <w:t>Norbart</w:t>
                            </w:r>
                            <w:proofErr w:type="spellEnd"/>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13.65pt;margin-top:12.05pt;width:174pt;height:21.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" fillcolor="#f2f2f2 [3052]" strokecolor="#d8d8d8 [2732]">
                <v:fill opacity="32896f"/>
                <v:textbox>
                  <w:txbxContent>
                    <w:p w:rsidR="00A30985" w:rsidRPr="00973D77" w:rsidRDefault="00A30985" w:rsidP="00DF1CCB">
                      <w:pPr>
                        <w:rPr>
                          <w:lang w:val="en-GB"/>
                        </w:rPr>
                      </w:pPr>
                      <w:r>
                        <w:rPr>
                          <w:lang w:val="en-GB"/>
                        </w:rPr>
                        <w:t xml:space="preserve">S van Touw, A </w:t>
                      </w:r>
                      <w:proofErr w:type="spellStart"/>
                      <w:r>
                        <w:rPr>
                          <w:lang w:val="en-GB"/>
                        </w:rPr>
                        <w:t>Norbart</w:t>
                      </w:r>
                      <w:proofErr w:type="spellEnd"/>
                    </w:p>
                  </w:txbxContent>
                </v:textbox>
              </v:shape>
            </w:pict>
          </mc:Fallback>
        </mc:AlternateContent>
      </w:r>
      <w:r w:rsidRPr="00101277">
        <w:rPr>
          <w:rFonts w:cstheme="minorHAnsi"/>
        </w:rPr>
        <w:br/>
      </w:r>
      <w:r w:rsidRPr="00DA345C">
        <w:rPr>
          <w:rFonts w:cstheme="minorHAnsi"/>
          <w:b/>
        </w:rPr>
        <w:t xml:space="preserve">Blokcoördinatoren die tentamen </w:t>
      </w:r>
      <w:r w:rsidRPr="00DA345C">
        <w:rPr>
          <w:rFonts w:cstheme="minorHAnsi"/>
          <w:b/>
          <w:i/>
        </w:rPr>
        <w:t>samengesteld</w:t>
      </w:r>
      <w:r w:rsidRPr="00DA345C">
        <w:rPr>
          <w:rFonts w:cstheme="minorHAnsi"/>
          <w:b/>
        </w:rPr>
        <w:t xml:space="preserve"> hebben</w:t>
      </w:r>
      <w:r w:rsidRPr="00101277">
        <w:rPr>
          <w:rFonts w:cstheme="minorHAnsi"/>
        </w:rPr>
        <w:t>:</w:t>
      </w:r>
    </w:p>
    <w:p w:rsidR="00DF1CCB" w:rsidRDefault="00DF1CCB" w:rsidP="00DF1CCB">
      <w:pPr>
        <w:rPr>
          <w:rFonts w:cstheme="minorHAnsi"/>
        </w:rPr>
      </w:pPr>
      <w:r w:rsidRPr="00973D77">
        <w:rPr>
          <w:rFonts w:cstheme="minorHAnsi"/>
          <w:noProof/>
          <w:lang w:eastAsia="nl-NL"/>
        </w:rPr>
        <mc:AlternateContent>
          <mc:Choice Requires="wps">
            <w:drawing>
              <wp:anchor distT="0" distB="0" distL="114300" distR="114300" simplePos="0" relativeHeight="251666432" behindDoc="0" locked="0" layoutInCell="1" allowOverlap="1" wp14:anchorId="385B163C" wp14:editId="1970C53B">
                <wp:simplePos x="0" y="0"/>
                <wp:positionH relativeFrom="column">
                  <wp:posOffset>3072765</wp:posOffset>
                </wp:positionH>
                <wp:positionV relativeFrom="paragraph">
                  <wp:posOffset>169932</wp:posOffset>
                </wp:positionV>
                <wp:extent cx="2209800" cy="276225"/>
                <wp:effectExtent l="0" t="0" r="22860" b="2857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973D77" w:rsidRDefault="00A30985" w:rsidP="00DF1CCB">
                            <w:pPr>
                              <w:rPr>
                                <w:lang w:val="en-GB"/>
                              </w:rPr>
                            </w:pP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41.95pt;margin-top:13.4pt;width:174pt;height:21.7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" fillcolor="#f2f2f2 [3052]" strokecolor="#d8d8d8 [2732]">
                <v:fill opacity="32896f"/>
                <v:textbox>
                  <w:txbxContent>
                    <w:p w:rsidR="00A30985" w:rsidRPr="00973D77" w:rsidRDefault="00A30985" w:rsidP="00DF1CCB">
                      <w:pPr>
                        <w:rPr>
                          <w:lang w:val="en-GB"/>
                        </w:rPr>
                      </w:pPr>
                    </w:p>
                  </w:txbxContent>
                </v:textbox>
              </v:shape>
            </w:pict>
          </mc:Fallback>
        </mc:AlternateContent>
      </w:r>
      <w:r w:rsidRPr="00101277">
        <w:rPr>
          <w:rFonts w:cstheme="minorHAnsi"/>
        </w:rPr>
        <w:tab/>
      </w:r>
    </w:p>
    <w:p w:rsidR="00DF1CCB" w:rsidRDefault="00DF1CCB" w:rsidP="00DF1CCB">
      <w:pPr>
        <w:rPr>
          <w:rFonts w:cstheme="minorHAnsi"/>
        </w:rPr>
      </w:pPr>
      <w:r w:rsidRPr="00DA345C">
        <w:rPr>
          <w:rFonts w:cstheme="minorHAnsi"/>
          <w:b/>
        </w:rPr>
        <w:t xml:space="preserve">Docenten die vragen </w:t>
      </w:r>
      <w:r w:rsidRPr="00DA345C">
        <w:rPr>
          <w:rFonts w:cstheme="minorHAnsi"/>
          <w:b/>
          <w:i/>
        </w:rPr>
        <w:t>aangeleverd</w:t>
      </w:r>
      <w:r w:rsidRPr="00DA345C">
        <w:rPr>
          <w:rFonts w:cstheme="minorHAnsi"/>
          <w:b/>
        </w:rPr>
        <w:t xml:space="preserve"> hebben</w:t>
      </w:r>
      <w:r w:rsidRPr="00101277">
        <w:rPr>
          <w:rFonts w:cstheme="minorHAnsi"/>
        </w:rPr>
        <w:t>:</w:t>
      </w:r>
      <w:r w:rsidRPr="00101277">
        <w:rPr>
          <w:rFonts w:cstheme="minorHAnsi"/>
        </w:rPr>
        <w:tab/>
      </w:r>
    </w:p>
    <w:p w:rsidR="00DF1CCB" w:rsidRDefault="00680702" w:rsidP="00DF1CCB">
      <w:pPr>
        <w:rPr>
          <w:rFonts w:eastAsia="Calibri" w:cstheme="minorHAnsi"/>
          <w:b/>
        </w:rPr>
      </w:pPr>
      <w:r>
        <w:rPr>
          <w:rFonts w:eastAsia="Calibri" w:cstheme="minorHAnsi"/>
          <w:noProof/>
          <w:lang w:eastAsia="nl-NL"/>
        </w:rPr>
        <mc:AlternateContent>
          <mc:Choice Requires="wps">
            <w:drawing>
              <wp:anchor distT="0" distB="0" distL="114300" distR="114300" simplePos="0" relativeHeight="251676672" behindDoc="0" locked="0" layoutInCell="1" allowOverlap="1" wp14:anchorId="28E914A5" wp14:editId="10C9CB7F">
                <wp:simplePos x="0" y="0"/>
                <wp:positionH relativeFrom="column">
                  <wp:posOffset>3688080</wp:posOffset>
                </wp:positionH>
                <wp:positionV relativeFrom="paragraph">
                  <wp:posOffset>5080</wp:posOffset>
                </wp:positionV>
                <wp:extent cx="2448560" cy="965200"/>
                <wp:effectExtent l="0" t="0" r="27940" b="25400"/>
                <wp:wrapNone/>
                <wp:docPr id="25" name="Text Box 25"/>
                <wp:cNvGraphicFramePr/>
                <a:graphic xmlns:a="http://schemas.openxmlformats.org/drawingml/2006/main">
                  <a:graphicData uri="http://schemas.microsoft.com/office/word/2010/wordprocessingShape">
                    <wps:wsp>
                      <wps:cNvSpPr txBox="1"/>
                      <wps:spPr>
                        <a:xfrm>
                          <a:off x="0" y="0"/>
                          <a:ext cx="2448560" cy="965200"/>
                        </a:xfrm>
                        <a:prstGeom prst="rect">
                          <a:avLst/>
                        </a:prstGeom>
                        <a:solidFill>
                          <a:schemeClr val="lt1"/>
                        </a:solidFill>
                        <a:ln w="6350">
                          <a:solidFill>
                            <a:schemeClr val="bg1">
                              <a:lumMod val="6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C08BC" w:rsidRPr="00AC08BC" w:rsidRDefault="00AC08BC" w:rsidP="00AC08BC">
                            <w:pPr>
                              <w:rPr>
                                <w:color w:val="A6A6A6" w:themeColor="background1" w:themeShade="A6"/>
                              </w:rPr>
                            </w:pPr>
                            <w:r>
                              <w:rPr>
                                <w:color w:val="A6A6A6" w:themeColor="background1" w:themeShade="A6"/>
                              </w:rPr>
                              <w:t>L</w:t>
                            </w:r>
                            <w:r w:rsidR="000F6073">
                              <w:rPr>
                                <w:color w:val="A6A6A6" w:themeColor="background1" w:themeShade="A6"/>
                              </w:rPr>
                              <w:t>et op: zie vanaf vraag 12</w:t>
                            </w:r>
                            <w:r>
                              <w:rPr>
                                <w:color w:val="A6A6A6" w:themeColor="background1" w:themeShade="A6"/>
                              </w:rPr>
                              <w:t xml:space="preserve"> voorbeelden van alternatieve vraagtypes. </w:t>
                            </w:r>
                            <w:r w:rsidR="000F6073">
                              <w:rPr>
                                <w:color w:val="A6A6A6" w:themeColor="background1" w:themeShade="A6"/>
                              </w:rPr>
                              <w:t>Een normaal tentamen is normaliter groter dan dit voorbeeld.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34" type="#_x0000_t202" style="position:absolute;margin-left:290.4pt;margin-top:.4pt;width:192.8pt;height:7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" fillcolor="white [3201]" strokecolor="#a5a5a5 [2092]" strokeweight=".5pt">
                <v:textbox>
                  <w:txbxContent>
                    <w:p w:rsidR="00AC08BC" w:rsidRPr="00AC08BC" w:rsidRDefault="00AC08BC" w:rsidP="00AC08BC">
                      <w:pPr>
                        <w:rPr>
                          <w:color w:val="A6A6A6" w:themeColor="background1" w:themeShade="A6"/>
                        </w:rPr>
                      </w:pPr>
                      <w:r>
                        <w:rPr>
                          <w:color w:val="A6A6A6" w:themeColor="background1" w:themeShade="A6"/>
                        </w:rPr>
                        <w:t>L</w:t>
                      </w:r>
                      <w:r w:rsidR="000F6073">
                        <w:rPr>
                          <w:color w:val="A6A6A6" w:themeColor="background1" w:themeShade="A6"/>
                        </w:rPr>
                        <w:t>et op: zie vanaf vraag 12</w:t>
                      </w:r>
                      <w:r>
                        <w:rPr>
                          <w:color w:val="A6A6A6" w:themeColor="background1" w:themeShade="A6"/>
                        </w:rPr>
                        <w:t xml:space="preserve"> voorbeelden van alternatieve vraagtypes. </w:t>
                      </w:r>
                      <w:r w:rsidR="000F6073">
                        <w:rPr>
                          <w:color w:val="A6A6A6" w:themeColor="background1" w:themeShade="A6"/>
                        </w:rPr>
                        <w:t>Een normaal tentamen is normaliter groter dan dit voorbeeld.</w:t>
                      </w:r>
                    </w:p>
                  </w:txbxContent>
                </v:textbox>
              </v:shape>
            </w:pict>
          </mc:Fallback>
        </mc:AlternateContent>
      </w:r>
      <w:r>
        <w:rPr>
          <w:rFonts w:eastAsia="Calibri" w:cstheme="minorHAnsi"/>
          <w:noProof/>
          <w:lang w:eastAsia="nl-NL"/>
        </w:rPr>
        <mc:AlternateContent>
          <mc:Choice Requires="wps">
            <w:drawing>
              <wp:anchor distT="0" distB="0" distL="114300" distR="114300" simplePos="0" relativeHeight="251674624" behindDoc="0" locked="0" layoutInCell="1" allowOverlap="1" wp14:anchorId="435FCEF5" wp14:editId="4D9359CE">
                <wp:simplePos x="0" y="0"/>
                <wp:positionH relativeFrom="column">
                  <wp:posOffset>3688715</wp:posOffset>
                </wp:positionH>
                <wp:positionV relativeFrom="paragraph">
                  <wp:posOffset>1057275</wp:posOffset>
                </wp:positionV>
                <wp:extent cx="2448560" cy="810260"/>
                <wp:effectExtent l="0" t="0" r="27940" b="27940"/>
                <wp:wrapNone/>
                <wp:docPr id="24" name="Text Box 24"/>
                <wp:cNvGraphicFramePr/>
                <a:graphic xmlns:a="http://schemas.openxmlformats.org/drawingml/2006/main">
                  <a:graphicData uri="http://schemas.microsoft.com/office/word/2010/wordprocessingShape">
                    <wps:wsp>
                      <wps:cNvSpPr txBox="1"/>
                      <wps:spPr>
                        <a:xfrm>
                          <a:off x="0" y="0"/>
                          <a:ext cx="2448560" cy="810260"/>
                        </a:xfrm>
                        <a:prstGeom prst="rect">
                          <a:avLst/>
                        </a:prstGeom>
                        <a:solidFill>
                          <a:schemeClr val="lt1"/>
                        </a:solidFill>
                        <a:ln w="6350">
                          <a:solidFill>
                            <a:schemeClr val="bg1">
                              <a:lumMod val="6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162434" w:rsidRPr="00AC08BC" w:rsidRDefault="00162434">
                            <w:pPr>
                              <w:rPr>
                                <w:color w:val="A6A6A6" w:themeColor="background1" w:themeShade="A6"/>
                              </w:rPr>
                            </w:pPr>
                            <w:r w:rsidRPr="00AC08BC">
                              <w:rPr>
                                <w:color w:val="A6A6A6" w:themeColor="background1" w:themeShade="A6"/>
                              </w:rPr>
                              <w:t xml:space="preserve">Cave: in dit tentamen is na de vraag een </w:t>
                            </w:r>
                            <w:proofErr w:type="spellStart"/>
                            <w:r w:rsidRPr="00AC08BC">
                              <w:rPr>
                                <w:color w:val="A6A6A6" w:themeColor="background1" w:themeShade="A6"/>
                              </w:rPr>
                              <w:t>Angoff</w:t>
                            </w:r>
                            <w:proofErr w:type="spellEnd"/>
                            <w:r w:rsidRPr="00AC08BC">
                              <w:rPr>
                                <w:color w:val="A6A6A6" w:themeColor="background1" w:themeShade="A6"/>
                              </w:rPr>
                              <w:t xml:space="preserve">-bepaling opgenomen ter illustratie. Neem deze </w:t>
                            </w:r>
                            <w:r w:rsidRPr="00AC08BC">
                              <w:rPr>
                                <w:i/>
                                <w:color w:val="A6A6A6" w:themeColor="background1" w:themeShade="A6"/>
                              </w:rPr>
                              <w:t>niet</w:t>
                            </w:r>
                            <w:r w:rsidRPr="00AC08BC">
                              <w:rPr>
                                <w:color w:val="A6A6A6" w:themeColor="background1" w:themeShade="A6"/>
                              </w:rPr>
                              <w:t xml:space="preserve"> over in het tentamen.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5" type="#_x0000_t202" style="position:absolute;margin-left:290.45pt;margin-top:83.25pt;width:192.8pt;height:6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" fillcolor="white [3201]" strokecolor="#a5a5a5 [2092]" strokeweight=".5pt">
                <v:textbox>
                  <w:txbxContent>
                    <w:p w:rsidR="00162434" w:rsidRPr="00AC08BC" w:rsidRDefault="00162434">
                      <w:pPr>
                        <w:rPr>
                          <w:color w:val="A6A6A6" w:themeColor="background1" w:themeShade="A6"/>
                        </w:rPr>
                      </w:pPr>
                      <w:r w:rsidRPr="00AC08BC">
                        <w:rPr>
                          <w:color w:val="A6A6A6" w:themeColor="background1" w:themeShade="A6"/>
                        </w:rPr>
                        <w:t xml:space="preserve">Cave: in dit tentamen is na de vraag een </w:t>
                      </w:r>
                      <w:proofErr w:type="spellStart"/>
                      <w:r w:rsidRPr="00AC08BC">
                        <w:rPr>
                          <w:color w:val="A6A6A6" w:themeColor="background1" w:themeShade="A6"/>
                        </w:rPr>
                        <w:t>Angoff</w:t>
                      </w:r>
                      <w:proofErr w:type="spellEnd"/>
                      <w:r w:rsidRPr="00AC08BC">
                        <w:rPr>
                          <w:color w:val="A6A6A6" w:themeColor="background1" w:themeShade="A6"/>
                        </w:rPr>
                        <w:t xml:space="preserve">-bepaling opgenomen ter illustratie. Neem deze </w:t>
                      </w:r>
                      <w:r w:rsidRPr="00AC08BC">
                        <w:rPr>
                          <w:i/>
                          <w:color w:val="A6A6A6" w:themeColor="background1" w:themeShade="A6"/>
                        </w:rPr>
                        <w:t>niet</w:t>
                      </w:r>
                      <w:r w:rsidRPr="00AC08BC">
                        <w:rPr>
                          <w:color w:val="A6A6A6" w:themeColor="background1" w:themeShade="A6"/>
                        </w:rPr>
                        <w:t xml:space="preserve"> over in het tentamen. </w:t>
                      </w:r>
                    </w:p>
                  </w:txbxContent>
                </v:textbox>
              </v:shape>
            </w:pict>
          </mc:Fallback>
        </mc:AlternateContent>
      </w:r>
    </w:p>
    <w:p w:rsidR="00DF1CCB" w:rsidRDefault="00DF1CCB" w:rsidP="00DF1CCB">
      <w:pPr>
        <w:rPr>
          <w:rFonts w:eastAsia="Calibri" w:cstheme="minorHAnsi"/>
          <w:b/>
        </w:rPr>
      </w:pPr>
      <w:r w:rsidRPr="00DA345C">
        <w:rPr>
          <w:rFonts w:eastAsia="Calibri" w:cstheme="minorHAnsi"/>
          <w:b/>
        </w:rPr>
        <w:t xml:space="preserve">Beschrijving samenstelling (her)tentamen: </w:t>
      </w:r>
    </w:p>
    <w:p w:rsidR="00DF1CCB" w:rsidRPr="00DA345C" w:rsidRDefault="00DF1CCB" w:rsidP="00DF1CCB">
      <w:pPr>
        <w:rPr>
          <w:rFonts w:eastAsia="Calibri" w:cstheme="minorHAnsi"/>
          <w:b/>
        </w:rPr>
      </w:pPr>
      <w:r w:rsidRPr="00DA345C">
        <w:rPr>
          <w:rFonts w:cstheme="minorHAnsi"/>
          <w:b/>
          <w:noProof/>
          <w:lang w:eastAsia="nl-NL"/>
        </w:rPr>
        <mc:AlternateContent>
          <mc:Choice Requires="wps">
            <w:drawing>
              <wp:anchor distT="0" distB="0" distL="114300" distR="114300" simplePos="0" relativeHeight="251667456" behindDoc="0" locked="0" layoutInCell="1" allowOverlap="1" wp14:anchorId="1C455510" wp14:editId="2ADD11BE">
                <wp:simplePos x="0" y="0"/>
                <wp:positionH relativeFrom="column">
                  <wp:posOffset>-73109</wp:posOffset>
                </wp:positionH>
                <wp:positionV relativeFrom="paragraph">
                  <wp:posOffset>88817</wp:posOffset>
                </wp:positionV>
                <wp:extent cx="2216641" cy="1362974"/>
                <wp:effectExtent l="0" t="0" r="12700"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641" cy="1362974"/>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F9781D" w:rsidRDefault="00AC08BC" w:rsidP="00DF1CCB">
                            <w:r>
                              <w:t>Dit tentamen bestaat uit:</w:t>
                            </w:r>
                          </w:p>
                          <w:p w:rsidR="00A30985" w:rsidRPr="00A13E8D" w:rsidRDefault="00A13E8D" w:rsidP="00DF1CCB">
                            <w:pPr>
                              <w:rPr>
                                <w:lang w:val="en-GB"/>
                              </w:rPr>
                            </w:pPr>
                            <w:r w:rsidRPr="00A13E8D">
                              <w:rPr>
                                <w:lang w:val="en-GB"/>
                              </w:rPr>
                              <w:t>10</w:t>
                            </w:r>
                            <w:r w:rsidR="00A30985" w:rsidRPr="00A13E8D">
                              <w:rPr>
                                <w:lang w:val="en-GB"/>
                              </w:rPr>
                              <w:t xml:space="preserve"> Multiple Choice</w:t>
                            </w:r>
                          </w:p>
                          <w:p w:rsidR="000F6073" w:rsidRPr="00A13E8D" w:rsidRDefault="000F6073" w:rsidP="00DF1CCB">
                            <w:pPr>
                              <w:rPr>
                                <w:lang w:val="en-GB"/>
                              </w:rPr>
                            </w:pPr>
                            <w:r w:rsidRPr="00A13E8D">
                              <w:rPr>
                                <w:lang w:val="en-GB"/>
                              </w:rPr>
                              <w:t xml:space="preserve">1 </w:t>
                            </w:r>
                            <w:proofErr w:type="spellStart"/>
                            <w:r w:rsidRPr="00A13E8D">
                              <w:rPr>
                                <w:lang w:val="en-GB"/>
                              </w:rPr>
                              <w:t>Juist</w:t>
                            </w:r>
                            <w:proofErr w:type="spellEnd"/>
                            <w:r w:rsidRPr="00A13E8D">
                              <w:rPr>
                                <w:lang w:val="en-GB"/>
                              </w:rPr>
                              <w:t>/</w:t>
                            </w:r>
                            <w:proofErr w:type="spellStart"/>
                            <w:r w:rsidRPr="00A13E8D">
                              <w:rPr>
                                <w:lang w:val="en-GB"/>
                              </w:rPr>
                              <w:t>onjuist</w:t>
                            </w:r>
                            <w:proofErr w:type="spellEnd"/>
                          </w:p>
                          <w:p w:rsidR="00A30985" w:rsidRPr="00A13E8D" w:rsidRDefault="000F6073" w:rsidP="00DF1CCB">
                            <w:pPr>
                              <w:rPr>
                                <w:lang w:val="en-GB"/>
                              </w:rPr>
                            </w:pPr>
                            <w:r w:rsidRPr="00A13E8D">
                              <w:rPr>
                                <w:lang w:val="en-GB"/>
                              </w:rPr>
                              <w:t>2</w:t>
                            </w:r>
                            <w:r w:rsidR="00A30985" w:rsidRPr="00A13E8D">
                              <w:rPr>
                                <w:lang w:val="en-GB"/>
                              </w:rPr>
                              <w:t xml:space="preserve"> Multiple Selection</w:t>
                            </w:r>
                          </w:p>
                          <w:p w:rsidR="00A30985" w:rsidRPr="00A13E8D" w:rsidRDefault="00680702" w:rsidP="00DF1CCB">
                            <w:pPr>
                              <w:rPr>
                                <w:lang w:val="en-GB"/>
                              </w:rPr>
                            </w:pPr>
                            <w:r>
                              <w:rPr>
                                <w:lang w:val="en-GB"/>
                              </w:rPr>
                              <w:t>6</w:t>
                            </w:r>
                            <w:r w:rsidR="00A30985" w:rsidRPr="00A13E8D">
                              <w:rPr>
                                <w:lang w:val="en-GB"/>
                              </w:rPr>
                              <w:t xml:space="preserve"> Open </w:t>
                            </w:r>
                            <w:proofErr w:type="spellStart"/>
                            <w:r w:rsidR="00A30985" w:rsidRPr="00A13E8D">
                              <w:rPr>
                                <w:lang w:val="en-GB"/>
                              </w:rPr>
                              <w:t>Vragen</w:t>
                            </w:r>
                            <w:proofErr w:type="spellEnd"/>
                          </w:p>
                          <w:p w:rsidR="00A30985" w:rsidRPr="00A13E8D" w:rsidRDefault="000F6073" w:rsidP="00DF1CCB">
                            <w:pPr>
                              <w:rPr>
                                <w:lang w:val="en-GB"/>
                              </w:rPr>
                            </w:pPr>
                            <w:r w:rsidRPr="00A13E8D">
                              <w:rPr>
                                <w:lang w:val="en-GB"/>
                              </w:rPr>
                              <w:t>2</w:t>
                            </w:r>
                            <w:r w:rsidR="00A30985" w:rsidRPr="00A13E8D">
                              <w:rPr>
                                <w:lang w:val="en-GB"/>
                              </w:rPr>
                              <w:t xml:space="preserve"> (Extended) Matching </w:t>
                            </w:r>
                            <w:proofErr w:type="spellStart"/>
                            <w:r w:rsidR="00A30985" w:rsidRPr="00A13E8D">
                              <w:rPr>
                                <w:lang w:val="en-GB"/>
                              </w:rPr>
                              <w:t>Vragen</w:t>
                            </w:r>
                            <w:proofErr w:type="spellEnd"/>
                          </w:p>
                          <w:p w:rsidR="00A13E8D" w:rsidRDefault="00A13E8D" w:rsidP="00DF1CCB">
                            <w:r>
                              <w:t>1 Sorteringsvraag</w:t>
                            </w:r>
                          </w:p>
                          <w:p w:rsidR="000F6073" w:rsidRPr="00F9781D" w:rsidRDefault="000F6073" w:rsidP="00DF1CC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5.75pt;margin-top:7pt;width:174.55pt;height:10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" fillcolor="#f2f2f2 [3052]" strokecolor="#d8d8d8 [2732]">
                <v:fill opacity="32896f"/>
                <v:textbox>
                  <w:txbxContent>
                    <w:p w:rsidR="00A30985" w:rsidRPr="00F9781D" w:rsidRDefault="00AC08BC" w:rsidP="00DF1CCB">
                      <w:r>
                        <w:t>Dit tentamen bestaat uit:</w:t>
                      </w:r>
                    </w:p>
                    <w:p w:rsidR="00A30985" w:rsidRPr="00A13E8D" w:rsidRDefault="00A13E8D" w:rsidP="00DF1CCB">
                      <w:pPr>
                        <w:rPr>
                          <w:lang w:val="en-GB"/>
                        </w:rPr>
                      </w:pPr>
                      <w:r w:rsidRPr="00A13E8D">
                        <w:rPr>
                          <w:lang w:val="en-GB"/>
                        </w:rPr>
                        <w:t>10</w:t>
                      </w:r>
                      <w:r w:rsidR="00A30985" w:rsidRPr="00A13E8D">
                        <w:rPr>
                          <w:lang w:val="en-GB"/>
                        </w:rPr>
                        <w:t xml:space="preserve"> Multiple Choice</w:t>
                      </w:r>
                    </w:p>
                    <w:p w:rsidR="000F6073" w:rsidRPr="00A13E8D" w:rsidRDefault="000F6073" w:rsidP="00DF1CCB">
                      <w:pPr>
                        <w:rPr>
                          <w:lang w:val="en-GB"/>
                        </w:rPr>
                      </w:pPr>
                      <w:r w:rsidRPr="00A13E8D">
                        <w:rPr>
                          <w:lang w:val="en-GB"/>
                        </w:rPr>
                        <w:t xml:space="preserve">1 </w:t>
                      </w:r>
                      <w:proofErr w:type="spellStart"/>
                      <w:r w:rsidRPr="00A13E8D">
                        <w:rPr>
                          <w:lang w:val="en-GB"/>
                        </w:rPr>
                        <w:t>Juist</w:t>
                      </w:r>
                      <w:proofErr w:type="spellEnd"/>
                      <w:r w:rsidRPr="00A13E8D">
                        <w:rPr>
                          <w:lang w:val="en-GB"/>
                        </w:rPr>
                        <w:t>/</w:t>
                      </w:r>
                      <w:proofErr w:type="spellStart"/>
                      <w:r w:rsidRPr="00A13E8D">
                        <w:rPr>
                          <w:lang w:val="en-GB"/>
                        </w:rPr>
                        <w:t>onjuist</w:t>
                      </w:r>
                      <w:proofErr w:type="spellEnd"/>
                    </w:p>
                    <w:p w:rsidR="00A30985" w:rsidRPr="00A13E8D" w:rsidRDefault="000F6073" w:rsidP="00DF1CCB">
                      <w:pPr>
                        <w:rPr>
                          <w:lang w:val="en-GB"/>
                        </w:rPr>
                      </w:pPr>
                      <w:r w:rsidRPr="00A13E8D">
                        <w:rPr>
                          <w:lang w:val="en-GB"/>
                        </w:rPr>
                        <w:t>2</w:t>
                      </w:r>
                      <w:r w:rsidR="00A30985" w:rsidRPr="00A13E8D">
                        <w:rPr>
                          <w:lang w:val="en-GB"/>
                        </w:rPr>
                        <w:t xml:space="preserve"> Multiple Selection</w:t>
                      </w:r>
                    </w:p>
                    <w:p w:rsidR="00A30985" w:rsidRPr="00A13E8D" w:rsidRDefault="00680702" w:rsidP="00DF1CCB">
                      <w:pPr>
                        <w:rPr>
                          <w:lang w:val="en-GB"/>
                        </w:rPr>
                      </w:pPr>
                      <w:r>
                        <w:rPr>
                          <w:lang w:val="en-GB"/>
                        </w:rPr>
                        <w:t>6</w:t>
                      </w:r>
                      <w:r w:rsidR="00A30985" w:rsidRPr="00A13E8D">
                        <w:rPr>
                          <w:lang w:val="en-GB"/>
                        </w:rPr>
                        <w:t xml:space="preserve"> Open </w:t>
                      </w:r>
                      <w:proofErr w:type="spellStart"/>
                      <w:r w:rsidR="00A30985" w:rsidRPr="00A13E8D">
                        <w:rPr>
                          <w:lang w:val="en-GB"/>
                        </w:rPr>
                        <w:t>Vragen</w:t>
                      </w:r>
                      <w:proofErr w:type="spellEnd"/>
                    </w:p>
                    <w:p w:rsidR="00A30985" w:rsidRPr="00A13E8D" w:rsidRDefault="000F6073" w:rsidP="00DF1CCB">
                      <w:pPr>
                        <w:rPr>
                          <w:lang w:val="en-GB"/>
                        </w:rPr>
                      </w:pPr>
                      <w:r w:rsidRPr="00A13E8D">
                        <w:rPr>
                          <w:lang w:val="en-GB"/>
                        </w:rPr>
                        <w:t>2</w:t>
                      </w:r>
                      <w:r w:rsidR="00A30985" w:rsidRPr="00A13E8D">
                        <w:rPr>
                          <w:lang w:val="en-GB"/>
                        </w:rPr>
                        <w:t xml:space="preserve"> (Extended) Matching </w:t>
                      </w:r>
                      <w:proofErr w:type="spellStart"/>
                      <w:r w:rsidR="00A30985" w:rsidRPr="00A13E8D">
                        <w:rPr>
                          <w:lang w:val="en-GB"/>
                        </w:rPr>
                        <w:t>Vragen</w:t>
                      </w:r>
                      <w:proofErr w:type="spellEnd"/>
                    </w:p>
                    <w:p w:rsidR="00A13E8D" w:rsidRDefault="00A13E8D" w:rsidP="00DF1CCB">
                      <w:r>
                        <w:t>1 Sorteringsvraag</w:t>
                      </w:r>
                    </w:p>
                    <w:p w:rsidR="000F6073" w:rsidRPr="00F9781D" w:rsidRDefault="000F6073" w:rsidP="00DF1CCB"/>
                  </w:txbxContent>
                </v:textbox>
              </v:shape>
            </w:pict>
          </mc:Fallback>
        </mc:AlternateContent>
      </w:r>
    </w:p>
    <w:p w:rsidR="00DF1CCB" w:rsidRDefault="00DF1CCB" w:rsidP="00DF1CCB">
      <w:pPr>
        <w:rPr>
          <w:rFonts w:eastAsia="Calibri" w:cstheme="minorHAnsi"/>
        </w:rPr>
      </w:pPr>
    </w:p>
    <w:p w:rsidR="00F9781D" w:rsidRDefault="00F9781D" w:rsidP="00DF1CCB">
      <w:pPr>
        <w:rPr>
          <w:rFonts w:eastAsia="Calibri" w:cstheme="minorHAnsi"/>
        </w:rPr>
      </w:pPr>
      <w:bookmarkStart w:id="0" w:name="_GoBack"/>
      <w:bookmarkEnd w:id="0"/>
    </w:p>
    <w:p w:rsidR="00F9781D" w:rsidRDefault="00F9781D" w:rsidP="00DF1CCB">
      <w:pPr>
        <w:rPr>
          <w:rFonts w:eastAsia="Calibri" w:cstheme="minorHAnsi"/>
        </w:rPr>
      </w:pPr>
      <w:r>
        <w:rPr>
          <w:rFonts w:eastAsia="Calibri" w:cstheme="minorHAnsi"/>
        </w:rPr>
        <w:t xml:space="preserve">  </w:t>
      </w:r>
    </w:p>
    <w:p w:rsidR="00F9781D" w:rsidRDefault="00F9781D" w:rsidP="00DF1CCB">
      <w:pPr>
        <w:rPr>
          <w:rFonts w:eastAsia="Calibri" w:cstheme="minorHAnsi"/>
        </w:rPr>
      </w:pPr>
    </w:p>
    <w:p w:rsidR="00F9781D" w:rsidRDefault="00F9781D" w:rsidP="00DF1CCB">
      <w:pPr>
        <w:rPr>
          <w:rFonts w:eastAsia="Calibri" w:cstheme="minorHAnsi"/>
        </w:rPr>
      </w:pPr>
    </w:p>
    <w:p w:rsidR="000F6073" w:rsidRDefault="000F6073" w:rsidP="00DF1CCB">
      <w:pPr>
        <w:rPr>
          <w:rFonts w:eastAsia="Calibri" w:cstheme="minorHAnsi"/>
        </w:rPr>
      </w:pPr>
    </w:p>
    <w:p w:rsidR="00A13E8D" w:rsidRDefault="00A13E8D" w:rsidP="00DF1CCB">
      <w:pPr>
        <w:rPr>
          <w:rFonts w:eastAsia="Calibri" w:cstheme="minorHAnsi"/>
        </w:rPr>
      </w:pPr>
    </w:p>
    <w:p w:rsidR="00DF1CCB" w:rsidRPr="00DA345C" w:rsidRDefault="00DF1CCB" w:rsidP="00DF1CCB">
      <w:pPr>
        <w:rPr>
          <w:rFonts w:eastAsia="Calibri" w:cstheme="minorHAnsi"/>
          <w:b/>
        </w:rPr>
      </w:pPr>
      <w:r w:rsidRPr="00DA345C">
        <w:rPr>
          <w:rFonts w:eastAsia="Calibri" w:cstheme="minorHAnsi"/>
          <w:b/>
        </w:rPr>
        <w:t>Cesuur- en cijferbepaling:</w:t>
      </w:r>
    </w:p>
    <w:p w:rsidR="00DF1CCB" w:rsidRDefault="00DF1CCB" w:rsidP="00DF1CCB">
      <w:pPr>
        <w:rPr>
          <w:rFonts w:eastAsia="Calibri" w:cstheme="minorHAnsi"/>
        </w:rPr>
      </w:pPr>
      <w:r w:rsidRPr="00DA345C">
        <w:rPr>
          <w:rFonts w:cstheme="minorHAnsi"/>
          <w:b/>
          <w:noProof/>
          <w:lang w:eastAsia="nl-NL"/>
        </w:rPr>
        <mc:AlternateContent>
          <mc:Choice Requires="wps">
            <w:drawing>
              <wp:anchor distT="0" distB="0" distL="114300" distR="114300" simplePos="0" relativeHeight="251668480" behindDoc="0" locked="0" layoutInCell="1" allowOverlap="1" wp14:anchorId="67E0EAB1" wp14:editId="3A98691C">
                <wp:simplePos x="0" y="0"/>
                <wp:positionH relativeFrom="column">
                  <wp:posOffset>-73109</wp:posOffset>
                </wp:positionH>
                <wp:positionV relativeFrom="paragraph">
                  <wp:posOffset>80704</wp:posOffset>
                </wp:positionV>
                <wp:extent cx="6211019" cy="690113"/>
                <wp:effectExtent l="0" t="0" r="18415" b="1524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1019" cy="690113"/>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 xml:space="preserve">Voor dit tentamen wordt gebruik gemaakt van de geïntegreerde </w:t>
                            </w:r>
                            <w:proofErr w:type="spellStart"/>
                            <w:r w:rsidRPr="0010322F">
                              <w:t>Angoff</w:t>
                            </w:r>
                            <w:proofErr w:type="spellEnd"/>
                            <w:r w:rsidRPr="0010322F">
                              <w:t xml:space="preserve">-Hofstee cesuur. </w:t>
                            </w:r>
                            <w:r>
                              <w:t>De vo</w:t>
                            </w:r>
                            <w:r w:rsidR="000F6073">
                              <w:t>orafschatting van de cesuur is 48.3</w:t>
                            </w:r>
                            <w:r>
                              <w:t>% (</w:t>
                            </w:r>
                            <w:r w:rsidR="000F6073">
                              <w:t>19.33</w:t>
                            </w:r>
                            <w:r>
                              <w:t>/</w:t>
                            </w:r>
                            <w:r w:rsidR="000F6073">
                              <w:t>40</w:t>
                            </w:r>
                            <w:r>
                              <w:t xml:space="preserve"> punten). Na afname van het tentamen zal de defin</w:t>
                            </w:r>
                            <w:r w:rsidR="000F6073">
                              <w:t>itieve cesuur berekend worden. Dit</w:t>
                            </w:r>
                            <w:r>
                              <w:t xml:space="preserve"> cijfer </w:t>
                            </w:r>
                            <w:r w:rsidR="000F6073">
                              <w:t>weegt x</w:t>
                            </w:r>
                            <w:r>
                              <w:t>% op het eindcijfer.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5.75pt;margin-top:6.35pt;width:489.05pt;height:5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" fillcolor="#f2f2f2 [3052]" strokecolor="#d8d8d8 [2732]">
                <v:fill opacity="32896f"/>
                <v:textbox>
                  <w:txbxContent>
                    <w:p w:rsidR="00A30985" w:rsidRPr="0010322F" w:rsidRDefault="00A30985" w:rsidP="00DF1CCB">
                      <w:r w:rsidRPr="0010322F">
                        <w:t xml:space="preserve">Voor dit tentamen wordt gebruik gemaakt van de geïntegreerde </w:t>
                      </w:r>
                      <w:proofErr w:type="spellStart"/>
                      <w:r w:rsidRPr="0010322F">
                        <w:t>Angoff</w:t>
                      </w:r>
                      <w:proofErr w:type="spellEnd"/>
                      <w:r w:rsidRPr="0010322F">
                        <w:t xml:space="preserve">-Hofstee cesuur. </w:t>
                      </w:r>
                      <w:r>
                        <w:t>De vo</w:t>
                      </w:r>
                      <w:r w:rsidR="000F6073">
                        <w:t>orafschatting van de cesuur is 48.3</w:t>
                      </w:r>
                      <w:r>
                        <w:t>% (</w:t>
                      </w:r>
                      <w:r w:rsidR="000F6073">
                        <w:t>19.33</w:t>
                      </w:r>
                      <w:r>
                        <w:t>/</w:t>
                      </w:r>
                      <w:r w:rsidR="000F6073">
                        <w:t>40</w:t>
                      </w:r>
                      <w:r>
                        <w:t xml:space="preserve"> punten). Na afname van het tentamen zal de defin</w:t>
                      </w:r>
                      <w:r w:rsidR="000F6073">
                        <w:t>itieve cesuur berekend worden. Dit</w:t>
                      </w:r>
                      <w:r>
                        <w:t xml:space="preserve"> cijfer </w:t>
                      </w:r>
                      <w:r w:rsidR="000F6073">
                        <w:t>weegt x</w:t>
                      </w:r>
                      <w:r>
                        <w:t>% op het eindcijfer.</w:t>
                      </w:r>
                    </w:p>
                  </w:txbxContent>
                </v:textbox>
              </v:shape>
            </w:pict>
          </mc:Fallback>
        </mc:AlternateContent>
      </w:r>
    </w:p>
    <w:p w:rsidR="00DF1CCB" w:rsidRDefault="00DF1CCB" w:rsidP="00DF1CCB">
      <w:pPr>
        <w:rPr>
          <w:rFonts w:eastAsia="Calibri" w:cstheme="minorHAnsi"/>
        </w:rPr>
      </w:pPr>
    </w:p>
    <w:p w:rsidR="0010322F" w:rsidRDefault="0010322F" w:rsidP="00DF1CCB">
      <w:pPr>
        <w:rPr>
          <w:rFonts w:eastAsia="Calibri" w:cstheme="minorHAnsi"/>
        </w:rPr>
      </w:pPr>
    </w:p>
    <w:p w:rsidR="0010322F" w:rsidRDefault="0010322F" w:rsidP="00DF1CCB">
      <w:pPr>
        <w:rPr>
          <w:rFonts w:eastAsia="Calibri" w:cstheme="minorHAnsi"/>
        </w:rPr>
      </w:pPr>
    </w:p>
    <w:p w:rsidR="006038A1" w:rsidRDefault="006038A1" w:rsidP="00DF1CCB">
      <w:pPr>
        <w:rPr>
          <w:rFonts w:eastAsia="Calibri" w:cstheme="minorHAnsi"/>
        </w:rPr>
      </w:pPr>
    </w:p>
    <w:p w:rsidR="00DF1CCB" w:rsidRDefault="00DF1CCB" w:rsidP="00DF1CCB">
      <w:pPr>
        <w:rPr>
          <w:rFonts w:eastAsia="Calibri" w:cstheme="minorHAnsi"/>
          <w:b/>
        </w:rPr>
      </w:pPr>
      <w:r w:rsidRPr="001A17C4">
        <w:rPr>
          <w:rFonts w:eastAsia="Calibri" w:cstheme="minorHAnsi"/>
          <w:b/>
        </w:rPr>
        <w:t>Regels omtrent gebruik additionele middelen:</w:t>
      </w:r>
    </w:p>
    <w:p w:rsidR="00DF1CCB" w:rsidRPr="001A17C4" w:rsidRDefault="00DF1CCB" w:rsidP="00DF1CCB">
      <w:pPr>
        <w:rPr>
          <w:rFonts w:eastAsia="Calibri" w:cstheme="minorHAnsi"/>
          <w:b/>
        </w:rPr>
      </w:pPr>
      <w:r w:rsidRPr="001A17C4">
        <w:rPr>
          <w:rFonts w:cstheme="minorHAnsi"/>
          <w:b/>
          <w:noProof/>
          <w:lang w:eastAsia="nl-NL"/>
        </w:rPr>
        <mc:AlternateContent>
          <mc:Choice Requires="wps">
            <w:drawing>
              <wp:anchor distT="0" distB="0" distL="114300" distR="114300" simplePos="0" relativeHeight="251670528" behindDoc="0" locked="0" layoutInCell="1" allowOverlap="1" wp14:anchorId="040524BA" wp14:editId="545EA6F8">
                <wp:simplePos x="0" y="0"/>
                <wp:positionH relativeFrom="column">
                  <wp:posOffset>-76200</wp:posOffset>
                </wp:positionH>
                <wp:positionV relativeFrom="paragraph">
                  <wp:posOffset>83572</wp:posOffset>
                </wp:positionV>
                <wp:extent cx="2209800" cy="276225"/>
                <wp:effectExtent l="0" t="0" r="22860" b="2857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Voor dit tentamen zijn g</w:t>
                            </w:r>
                            <w:r>
                              <w:t>een aanvullende middelen nodig en</w:t>
                            </w:r>
                            <w:r w:rsidRPr="0010322F">
                              <w:t xml:space="preserve"> toegelaten.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6pt;margin-top:6.6pt;width:174pt;height:21.7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" fillcolor="#f2f2f2 [3052]" strokecolor="#d8d8d8 [2732]">
                <v:fill opacity="32896f"/>
                <v:textbox>
                  <w:txbxContent>
                    <w:p w:rsidR="00A30985" w:rsidRPr="0010322F" w:rsidRDefault="00A30985" w:rsidP="00DF1CCB">
                      <w:r w:rsidRPr="0010322F">
                        <w:t>Voor dit tentamen zijn g</w:t>
                      </w:r>
                      <w:r>
                        <w:t>een aanvullende middelen nodig en</w:t>
                      </w:r>
                      <w:r w:rsidRPr="0010322F">
                        <w:t xml:space="preserve"> toegelaten. </w:t>
                      </w:r>
                    </w:p>
                  </w:txbxContent>
                </v:textbox>
              </v:shape>
            </w:pict>
          </mc:Fallback>
        </mc:AlternateContent>
      </w:r>
    </w:p>
    <w:p w:rsidR="00DF1CCB" w:rsidRDefault="00DF1CCB" w:rsidP="00DF1CCB">
      <w:pPr>
        <w:rPr>
          <w:rFonts w:eastAsia="Calibri" w:cstheme="minorHAnsi"/>
        </w:rPr>
      </w:pPr>
    </w:p>
    <w:p w:rsidR="00DF1CCB" w:rsidRDefault="00DF1CCB" w:rsidP="00DF1CCB">
      <w:pPr>
        <w:rPr>
          <w:rFonts w:eastAsia="Calibri" w:cstheme="minorHAnsi"/>
          <w:b/>
        </w:rPr>
      </w:pPr>
      <w:r>
        <w:rPr>
          <w:rFonts w:eastAsia="Calibri" w:cstheme="minorHAnsi"/>
          <w:b/>
        </w:rPr>
        <w:t>Aanwijzingen:</w:t>
      </w:r>
    </w:p>
    <w:p w:rsidR="00DF1CCB" w:rsidRDefault="00DF1CCB" w:rsidP="00DF1CCB">
      <w:pPr>
        <w:rPr>
          <w:rFonts w:eastAsia="Calibri" w:cstheme="minorHAnsi"/>
          <w:b/>
        </w:rPr>
      </w:pPr>
      <w:r w:rsidRPr="001A17C4">
        <w:rPr>
          <w:rFonts w:cstheme="minorHAnsi"/>
          <w:b/>
          <w:noProof/>
          <w:lang w:eastAsia="nl-NL"/>
        </w:rPr>
        <mc:AlternateContent>
          <mc:Choice Requires="wps">
            <w:drawing>
              <wp:anchor distT="0" distB="0" distL="114300" distR="114300" simplePos="0" relativeHeight="251669504" behindDoc="0" locked="0" layoutInCell="1" allowOverlap="1" wp14:anchorId="4E386929" wp14:editId="65272767">
                <wp:simplePos x="0" y="0"/>
                <wp:positionH relativeFrom="column">
                  <wp:posOffset>-73109</wp:posOffset>
                </wp:positionH>
                <wp:positionV relativeFrom="paragraph">
                  <wp:posOffset>85390</wp:posOffset>
                </wp:positionV>
                <wp:extent cx="2209800" cy="465826"/>
                <wp:effectExtent l="0" t="0" r="12700" b="1079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65826"/>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 xml:space="preserve">Een half uur na de start en voor het einde van het tentamen is het niet toegestaan de zaal te verlaten. </w:t>
                            </w:r>
                            <w:r>
                              <w:t xml:space="preserve">Bij vragen gelieve de hand op te steken, de surveillant zal dan langskomen.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5.75pt;margin-top:6.7pt;width:174pt;height:36.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" fillcolor="#f2f2f2 [3052]" strokecolor="#d8d8d8 [2732]">
                <v:fill opacity="32896f"/>
                <v:textbox>
                  <w:txbxContent>
                    <w:p w:rsidR="00A30985" w:rsidRPr="0010322F" w:rsidRDefault="00A30985" w:rsidP="00DF1CCB">
                      <w:r w:rsidRPr="0010322F">
                        <w:t xml:space="preserve">Een half uur na de start en voor het einde van het tentamen is het niet toegestaan de zaal te verlaten. </w:t>
                      </w:r>
                      <w:r>
                        <w:t xml:space="preserve">Bij vragen gelieve de hand op te steken, de surveillant zal dan langskomen. </w:t>
                      </w:r>
                    </w:p>
                  </w:txbxContent>
                </v:textbox>
              </v:shape>
            </w:pict>
          </mc:Fallback>
        </mc:AlternateContent>
      </w:r>
    </w:p>
    <w:p w:rsidR="00DF1CCB" w:rsidRDefault="00DF1CCB" w:rsidP="00DF1CCB">
      <w:pPr>
        <w:rPr>
          <w:rFonts w:eastAsia="Calibri" w:cstheme="minorHAnsi"/>
          <w:b/>
        </w:rPr>
      </w:pPr>
    </w:p>
    <w:p w:rsidR="0010322F" w:rsidRDefault="0010322F" w:rsidP="00DF1CCB">
      <w:pPr>
        <w:rPr>
          <w:rFonts w:eastAsia="Calibri" w:cstheme="minorHAnsi"/>
          <w:b/>
        </w:rPr>
      </w:pPr>
    </w:p>
    <w:p w:rsidR="00DF1CCB" w:rsidRDefault="00DF1CCB" w:rsidP="00DF1CCB">
      <w:pPr>
        <w:rPr>
          <w:rFonts w:eastAsia="Calibri" w:cstheme="minorHAnsi"/>
          <w:b/>
        </w:rPr>
      </w:pPr>
      <w:r>
        <w:rPr>
          <w:rFonts w:eastAsia="Calibri" w:cstheme="minorHAnsi"/>
          <w:b/>
        </w:rPr>
        <w:t>Tentamenstof:</w:t>
      </w:r>
    </w:p>
    <w:p w:rsidR="00DF1CCB" w:rsidRDefault="0010322F" w:rsidP="00DF1CCB">
      <w:pPr>
        <w:rPr>
          <w:rFonts w:eastAsia="Calibri" w:cstheme="minorHAnsi"/>
        </w:rPr>
      </w:pPr>
      <w:r w:rsidRPr="001A17C4">
        <w:rPr>
          <w:rFonts w:cstheme="minorHAnsi"/>
          <w:b/>
          <w:noProof/>
          <w:lang w:eastAsia="nl-NL"/>
        </w:rPr>
        <mc:AlternateContent>
          <mc:Choice Requires="wps">
            <w:drawing>
              <wp:anchor distT="0" distB="0" distL="114300" distR="114300" simplePos="0" relativeHeight="251671552" behindDoc="0" locked="0" layoutInCell="1" allowOverlap="1" wp14:anchorId="2A1F8EA2" wp14:editId="17AFAC21">
                <wp:simplePos x="0" y="0"/>
                <wp:positionH relativeFrom="column">
                  <wp:posOffset>-53076</wp:posOffset>
                </wp:positionH>
                <wp:positionV relativeFrom="paragraph">
                  <wp:posOffset>111125</wp:posOffset>
                </wp:positionV>
                <wp:extent cx="2209800" cy="276225"/>
                <wp:effectExtent l="0" t="0" r="22860" b="2857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76225"/>
                        </a:xfrm>
                        <a:prstGeom prst="rect">
                          <a:avLst/>
                        </a:prstGeom>
                        <a:solidFill>
                          <a:schemeClr val="bg1">
                            <a:lumMod val="95000"/>
                            <a:alpha val="50000"/>
                          </a:schemeClr>
                        </a:solidFill>
                        <a:ln w="9525">
                          <a:solidFill>
                            <a:schemeClr val="bg1">
                              <a:lumMod val="85000"/>
                            </a:schemeClr>
                          </a:solidFill>
                          <a:miter lim="800000"/>
                          <a:headEnd/>
                          <a:tailEnd/>
                        </a:ln>
                      </wps:spPr>
                      <wps:txbx>
                        <w:txbxContent>
                          <w:p w:rsidR="00A30985" w:rsidRPr="0010322F" w:rsidRDefault="00A30985" w:rsidP="00DF1CCB">
                            <w:r w:rsidRPr="0010322F">
                              <w:t xml:space="preserve">Voor dit tentamen geldt alle opgegeven stof en het verzorgde onderwijs van dit blok. </w:t>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4.2pt;margin-top:8.75pt;width:174pt;height:21.7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" fillcolor="#f2f2f2 [3052]" strokecolor="#d8d8d8 [2732]">
                <v:fill opacity="32896f"/>
                <v:textbox>
                  <w:txbxContent>
                    <w:p w:rsidR="00A30985" w:rsidRPr="0010322F" w:rsidRDefault="00A30985" w:rsidP="00DF1CCB">
                      <w:r w:rsidRPr="0010322F">
                        <w:t xml:space="preserve">Voor dit tentamen geldt alle opgegeven stof en het verzorgde onderwijs van dit blok. </w:t>
                      </w:r>
                    </w:p>
                  </w:txbxContent>
                </v:textbox>
              </v:shape>
            </w:pict>
          </mc:Fallback>
        </mc:AlternateContent>
      </w:r>
    </w:p>
    <w:p w:rsidR="00DF1CCB" w:rsidRDefault="00DF1CCB" w:rsidP="00DF1CCB">
      <w:pPr>
        <w:rPr>
          <w:rFonts w:eastAsia="Calibri" w:cstheme="minorHAnsi"/>
        </w:rPr>
      </w:pPr>
      <w:r>
        <w:rPr>
          <w:rFonts w:eastAsia="Calibri" w:cstheme="minorHAnsi"/>
        </w:rPr>
        <w:br w:type="page"/>
      </w:r>
    </w:p>
    <w:p w:rsidR="00DF1CCB" w:rsidRDefault="000F6073" w:rsidP="00DF1CCB">
      <w:pPr>
        <w:pStyle w:val="Heading3"/>
      </w:pPr>
      <w:r>
        <w:lastRenderedPageBreak/>
        <w:t>Vraag 1 (1</w:t>
      </w:r>
      <w:r w:rsidR="00DF1CCB">
        <w:t xml:space="preserve"> p</w:t>
      </w:r>
      <w:r>
        <w:t xml:space="preserve"> / </w:t>
      </w:r>
      <w:proofErr w:type="spellStart"/>
      <w:r>
        <w:t>Angoff</w:t>
      </w:r>
      <w:proofErr w:type="spellEnd"/>
      <w:r>
        <w:t xml:space="preserve"> 1</w:t>
      </w:r>
      <w:r w:rsidR="006038A1">
        <w:t xml:space="preserve"> </w:t>
      </w:r>
      <w:r w:rsidR="0010322F">
        <w:t>p</w:t>
      </w:r>
      <w:r w:rsidR="00DF1CCB">
        <w:t>)</w:t>
      </w:r>
    </w:p>
    <w:p w:rsidR="00DF1CCB" w:rsidRDefault="00915F0B" w:rsidP="00DF1CCB">
      <w:pPr>
        <w:rPr>
          <w:rFonts w:cstheme="minorHAnsi"/>
          <w:color w:val="BFBFBF" w:themeColor="background1" w:themeShade="BF"/>
        </w:rPr>
      </w:pPr>
      <w:r w:rsidRPr="00915F0B">
        <w:rPr>
          <w:rFonts w:cstheme="minorHAnsi"/>
        </w:rPr>
        <w:t xml:space="preserve">Radiale en axiale krachten spelen een rol bij slokdarmstents. Ondanks gebrek aan bewijs uit studies is de huidige gedachte dat deze krachten een rol spelen in het optreden van ernstige complicaties, zoals pijn of stent migratie. </w:t>
      </w:r>
    </w:p>
    <w:p w:rsidR="00915F0B" w:rsidRPr="00D236D1" w:rsidRDefault="00915F0B" w:rsidP="00DF1CCB">
      <w:pPr>
        <w:rPr>
          <w:rFonts w:cstheme="minorHAnsi"/>
        </w:rPr>
      </w:pPr>
    </w:p>
    <w:p w:rsidR="00915F0B" w:rsidRPr="00B631C6" w:rsidRDefault="00915F0B" w:rsidP="00915F0B">
      <w:pPr>
        <w:rPr>
          <w:rFonts w:eastAsia="Calibri" w:cstheme="minorHAnsi"/>
          <w:i/>
        </w:rPr>
      </w:pPr>
      <w:r w:rsidRPr="00B631C6">
        <w:rPr>
          <w:rFonts w:eastAsia="Calibri" w:cstheme="minorHAnsi"/>
          <w:i/>
        </w:rPr>
        <w:t>Van welke stent worden op dit moment de minste bijwerkingen verwacht?</w:t>
      </w:r>
    </w:p>
    <w:p w:rsidR="00DF1CCB" w:rsidRPr="00FE5D10" w:rsidRDefault="00DF1CCB" w:rsidP="00DF1CCB">
      <w:pPr>
        <w:rPr>
          <w:rFonts w:cstheme="minorHAnsi"/>
          <w:i/>
        </w:rPr>
      </w:pPr>
    </w:p>
    <w:p w:rsidR="006038A1" w:rsidRPr="006038A1" w:rsidRDefault="006038A1" w:rsidP="00C70AB3">
      <w:pPr>
        <w:pStyle w:val="ListParagraph"/>
        <w:numPr>
          <w:ilvl w:val="0"/>
          <w:numId w:val="16"/>
        </w:numPr>
        <w:spacing w:line="360" w:lineRule="auto"/>
        <w:jc w:val="both"/>
        <w:rPr>
          <w:color w:val="A6A6A6" w:themeColor="background1" w:themeShade="A6"/>
        </w:rPr>
      </w:pPr>
      <w:r>
        <w:rPr>
          <w:color w:val="FF0000"/>
        </w:rPr>
        <w:t>E</w:t>
      </w:r>
      <w:r w:rsidRPr="006038A1">
        <w:rPr>
          <w:color w:val="FF0000"/>
        </w:rPr>
        <w:t xml:space="preserve">en stent met een hoge radiale en </w:t>
      </w:r>
      <w:r>
        <w:rPr>
          <w:color w:val="FF0000"/>
        </w:rPr>
        <w:t>hoge</w:t>
      </w:r>
      <w:r w:rsidRPr="006038A1">
        <w:rPr>
          <w:color w:val="FF0000"/>
        </w:rPr>
        <w:t xml:space="preserve"> axiale kracht</w:t>
      </w:r>
      <w:r w:rsidRPr="00DE7A19">
        <w:rPr>
          <w:color w:val="00B050"/>
        </w:rPr>
        <w:t xml:space="preserve"> </w:t>
      </w:r>
    </w:p>
    <w:p w:rsidR="006038A1" w:rsidRDefault="006038A1" w:rsidP="00C70AB3">
      <w:pPr>
        <w:pStyle w:val="ListParagraph"/>
        <w:numPr>
          <w:ilvl w:val="0"/>
          <w:numId w:val="16"/>
        </w:numPr>
        <w:spacing w:line="360" w:lineRule="auto"/>
        <w:jc w:val="both"/>
        <w:rPr>
          <w:color w:val="00B050"/>
        </w:rPr>
      </w:pPr>
      <w:r>
        <w:rPr>
          <w:color w:val="FF0000"/>
        </w:rPr>
        <w:t>E</w:t>
      </w:r>
      <w:r w:rsidRPr="006038A1">
        <w:rPr>
          <w:color w:val="FF0000"/>
        </w:rPr>
        <w:t xml:space="preserve">en stent met een </w:t>
      </w:r>
      <w:r>
        <w:rPr>
          <w:color w:val="FF0000"/>
        </w:rPr>
        <w:t>lage</w:t>
      </w:r>
      <w:r w:rsidRPr="006038A1">
        <w:rPr>
          <w:color w:val="FF0000"/>
        </w:rPr>
        <w:t xml:space="preserve"> radiale en lage axiale kracht</w:t>
      </w:r>
      <w:r w:rsidRPr="00DE7A19">
        <w:rPr>
          <w:color w:val="00B050"/>
        </w:rPr>
        <w:t xml:space="preserve"> </w:t>
      </w:r>
    </w:p>
    <w:p w:rsidR="006038A1" w:rsidRPr="006038A1" w:rsidRDefault="006038A1" w:rsidP="00C70AB3">
      <w:pPr>
        <w:pStyle w:val="ListParagraph"/>
        <w:numPr>
          <w:ilvl w:val="0"/>
          <w:numId w:val="16"/>
        </w:numPr>
        <w:spacing w:line="360" w:lineRule="auto"/>
        <w:jc w:val="both"/>
        <w:rPr>
          <w:color w:val="00B050"/>
        </w:rPr>
      </w:pPr>
      <w:r w:rsidRPr="006038A1">
        <w:rPr>
          <w:color w:val="00B050"/>
        </w:rPr>
        <w:t xml:space="preserve">Een stent met een hoge radiale en lage axiale kracht  </w:t>
      </w:r>
    </w:p>
    <w:p w:rsidR="00DF1CCB" w:rsidRPr="006038A1" w:rsidRDefault="006038A1" w:rsidP="00C70AB3">
      <w:pPr>
        <w:pStyle w:val="ListParagraph"/>
        <w:numPr>
          <w:ilvl w:val="0"/>
          <w:numId w:val="16"/>
        </w:numPr>
        <w:spacing w:line="360" w:lineRule="auto"/>
        <w:jc w:val="both"/>
        <w:rPr>
          <w:color w:val="A6A6A6" w:themeColor="background1" w:themeShade="A6"/>
        </w:rPr>
      </w:pPr>
      <w:r>
        <w:rPr>
          <w:color w:val="FF0000"/>
        </w:rPr>
        <w:t>E</w:t>
      </w:r>
      <w:r w:rsidRPr="006038A1">
        <w:rPr>
          <w:color w:val="FF0000"/>
        </w:rPr>
        <w:t xml:space="preserve">en stent met een </w:t>
      </w:r>
      <w:r>
        <w:rPr>
          <w:color w:val="FF0000"/>
        </w:rPr>
        <w:t>lage</w:t>
      </w:r>
      <w:r w:rsidRPr="006038A1">
        <w:rPr>
          <w:color w:val="FF0000"/>
        </w:rPr>
        <w:t xml:space="preserve"> radiale en </w:t>
      </w:r>
      <w:r>
        <w:rPr>
          <w:color w:val="FF0000"/>
        </w:rPr>
        <w:t>hoge</w:t>
      </w:r>
      <w:r w:rsidRPr="006038A1">
        <w:rPr>
          <w:color w:val="FF0000"/>
        </w:rPr>
        <w:t xml:space="preserve"> axiale kracht</w:t>
      </w:r>
      <w:r w:rsidRPr="00DE7A19">
        <w:rPr>
          <w:color w:val="00B050"/>
        </w:rPr>
        <w:t xml:space="preserve"> </w:t>
      </w:r>
    </w:p>
    <w:p w:rsidR="00B631C6" w:rsidRDefault="00B631C6" w:rsidP="00B631C6">
      <w:pPr>
        <w:pStyle w:val="Heading3"/>
      </w:pPr>
      <w:r>
        <w:t>Vraag 2 (</w:t>
      </w:r>
      <w:r w:rsidR="000F6073">
        <w:t>1</w:t>
      </w:r>
      <w:r>
        <w:t xml:space="preserve"> p / </w:t>
      </w:r>
      <w:proofErr w:type="spellStart"/>
      <w:r>
        <w:t>Angoff</w:t>
      </w:r>
      <w:proofErr w:type="spellEnd"/>
      <w:r>
        <w:t xml:space="preserve"> 0 p)</w:t>
      </w:r>
    </w:p>
    <w:p w:rsidR="00DF1CCB" w:rsidRPr="003E15BA" w:rsidRDefault="006B3817" w:rsidP="006B3817">
      <w:pPr>
        <w:rPr>
          <w:color w:val="BFBFBF" w:themeColor="background1" w:themeShade="BF"/>
        </w:rPr>
      </w:pPr>
      <w:r w:rsidRPr="006B3817">
        <w:rPr>
          <w:rFonts w:cstheme="minorHAnsi"/>
        </w:rPr>
        <w:t xml:space="preserve">Bij een 62-jarige man met een levercirrose op basis van hepatitis C wordt een echo verricht. Enkele uitslagen uit het verslag: flow vena portae 11 cm/s, diameter vena portae 19 mm, deels retrograde flow in de vena </w:t>
      </w:r>
      <w:proofErr w:type="spellStart"/>
      <w:r w:rsidRPr="006B3817">
        <w:rPr>
          <w:rFonts w:cstheme="minorHAnsi"/>
        </w:rPr>
        <w:t>lienalis</w:t>
      </w:r>
      <w:proofErr w:type="spellEnd"/>
      <w:r w:rsidRPr="006B3817">
        <w:rPr>
          <w:rFonts w:cstheme="minorHAnsi"/>
        </w:rPr>
        <w:t xml:space="preserve">, miltgrootte 18 cm met collateraalvorming in de </w:t>
      </w:r>
      <w:proofErr w:type="spellStart"/>
      <w:r w:rsidRPr="006B3817">
        <w:rPr>
          <w:rFonts w:cstheme="minorHAnsi"/>
        </w:rPr>
        <w:t>milthilus</w:t>
      </w:r>
      <w:proofErr w:type="spellEnd"/>
      <w:r w:rsidRPr="006B3817">
        <w:rPr>
          <w:rFonts w:cstheme="minorHAnsi"/>
        </w:rPr>
        <w:t xml:space="preserve">. </w:t>
      </w:r>
    </w:p>
    <w:p w:rsidR="00DF1CCB" w:rsidRPr="003E15BA" w:rsidRDefault="00DF1CCB" w:rsidP="00DF1CCB">
      <w:pPr>
        <w:rPr>
          <w:color w:val="BFBFBF" w:themeColor="background1" w:themeShade="BF"/>
        </w:rPr>
      </w:pPr>
    </w:p>
    <w:p w:rsidR="00DF1CCB" w:rsidRDefault="00B631C6" w:rsidP="00DF1CCB">
      <w:pPr>
        <w:rPr>
          <w:rFonts w:cstheme="minorHAnsi"/>
          <w:i/>
          <w:color w:val="BFBFBF" w:themeColor="background1" w:themeShade="BF"/>
        </w:rPr>
      </w:pPr>
      <w:r>
        <w:rPr>
          <w:rFonts w:cstheme="minorHAnsi"/>
          <w:i/>
        </w:rPr>
        <w:t>Welke pathologie past bij deze bevindingen</w:t>
      </w:r>
      <w:r w:rsidR="006B3817" w:rsidRPr="006B3817">
        <w:rPr>
          <w:rFonts w:cstheme="minorHAnsi"/>
          <w:i/>
        </w:rPr>
        <w:t xml:space="preserve">? </w:t>
      </w:r>
    </w:p>
    <w:p w:rsidR="006B3817" w:rsidRPr="00FE5D10" w:rsidRDefault="006B3817" w:rsidP="00DF1CCB">
      <w:pPr>
        <w:rPr>
          <w:rFonts w:cstheme="minorHAnsi"/>
          <w:i/>
        </w:rPr>
      </w:pPr>
    </w:p>
    <w:p w:rsidR="00DF1CCB" w:rsidRPr="003E15BA" w:rsidRDefault="00B631C6" w:rsidP="00DF1CCB">
      <w:pPr>
        <w:pStyle w:val="ListParagraph"/>
        <w:numPr>
          <w:ilvl w:val="0"/>
          <w:numId w:val="2"/>
        </w:numPr>
        <w:spacing w:line="360" w:lineRule="auto"/>
        <w:jc w:val="both"/>
        <w:rPr>
          <w:color w:val="FF0000"/>
        </w:rPr>
      </w:pPr>
      <w:r>
        <w:rPr>
          <w:color w:val="FF0000"/>
        </w:rPr>
        <w:t>Levertumor</w:t>
      </w:r>
    </w:p>
    <w:p w:rsidR="00DF1CCB" w:rsidRPr="00B631C6" w:rsidRDefault="00B631C6" w:rsidP="00DF1CCB">
      <w:pPr>
        <w:pStyle w:val="ListParagraph"/>
        <w:numPr>
          <w:ilvl w:val="0"/>
          <w:numId w:val="2"/>
        </w:numPr>
        <w:spacing w:line="360" w:lineRule="auto"/>
        <w:jc w:val="both"/>
        <w:rPr>
          <w:color w:val="00B050"/>
        </w:rPr>
      </w:pPr>
      <w:proofErr w:type="spellStart"/>
      <w:r w:rsidRPr="00B631C6">
        <w:rPr>
          <w:color w:val="00B050"/>
        </w:rPr>
        <w:t>Portale</w:t>
      </w:r>
      <w:proofErr w:type="spellEnd"/>
      <w:r w:rsidRPr="00B631C6">
        <w:rPr>
          <w:color w:val="00B050"/>
        </w:rPr>
        <w:t xml:space="preserve"> hypertensie</w:t>
      </w:r>
    </w:p>
    <w:p w:rsidR="00DF1CCB" w:rsidRPr="00B631C6" w:rsidRDefault="00B631C6" w:rsidP="00DF1CCB">
      <w:pPr>
        <w:pStyle w:val="ListParagraph"/>
        <w:numPr>
          <w:ilvl w:val="0"/>
          <w:numId w:val="2"/>
        </w:numPr>
        <w:spacing w:line="360" w:lineRule="auto"/>
        <w:jc w:val="both"/>
        <w:rPr>
          <w:color w:val="FF0000"/>
        </w:rPr>
      </w:pPr>
      <w:proofErr w:type="spellStart"/>
      <w:r>
        <w:rPr>
          <w:color w:val="FF0000"/>
        </w:rPr>
        <w:t>Leverthrombus</w:t>
      </w:r>
      <w:proofErr w:type="spellEnd"/>
    </w:p>
    <w:p w:rsidR="00DF1CCB" w:rsidRPr="003E15BA" w:rsidRDefault="00B631C6" w:rsidP="00DF1CCB">
      <w:pPr>
        <w:pStyle w:val="ListParagraph"/>
        <w:numPr>
          <w:ilvl w:val="0"/>
          <w:numId w:val="2"/>
        </w:numPr>
        <w:spacing w:line="360" w:lineRule="auto"/>
        <w:jc w:val="both"/>
        <w:rPr>
          <w:color w:val="FF0000"/>
        </w:rPr>
      </w:pPr>
      <w:r>
        <w:rPr>
          <w:color w:val="FF0000"/>
        </w:rPr>
        <w:t>Ascites</w:t>
      </w:r>
    </w:p>
    <w:p w:rsidR="00FB1FD0" w:rsidRPr="00FB1FD0" w:rsidRDefault="00DF1CCB" w:rsidP="00FB1FD0">
      <w:pPr>
        <w:pStyle w:val="Heading3"/>
        <w:rPr>
          <w:lang w:val="en-US"/>
        </w:rPr>
      </w:pPr>
      <w:proofErr w:type="spellStart"/>
      <w:r w:rsidRPr="00FB1FD0">
        <w:rPr>
          <w:lang w:val="en-US"/>
        </w:rPr>
        <w:t>Vraag</w:t>
      </w:r>
      <w:proofErr w:type="spellEnd"/>
      <w:r w:rsidRPr="00FB1FD0">
        <w:rPr>
          <w:lang w:val="en-US"/>
        </w:rPr>
        <w:t xml:space="preserve"> A</w:t>
      </w:r>
      <w:r w:rsidR="000F6073">
        <w:rPr>
          <w:lang w:val="en-US"/>
        </w:rPr>
        <w:t xml:space="preserve"> (2</w:t>
      </w:r>
      <w:r w:rsidR="00FB1FD0" w:rsidRPr="00FB1FD0">
        <w:rPr>
          <w:lang w:val="en-US"/>
        </w:rPr>
        <w:t xml:space="preserve"> p / </w:t>
      </w:r>
      <w:proofErr w:type="spellStart"/>
      <w:r w:rsidR="00FB1FD0" w:rsidRPr="00FB1FD0">
        <w:rPr>
          <w:lang w:val="en-US"/>
        </w:rPr>
        <w:t>Angoff</w:t>
      </w:r>
      <w:proofErr w:type="spellEnd"/>
      <w:r w:rsidR="00FB1FD0" w:rsidRPr="00FB1FD0">
        <w:rPr>
          <w:lang w:val="en-US"/>
        </w:rPr>
        <w:t xml:space="preserve"> 1 p)</w:t>
      </w:r>
    </w:p>
    <w:p w:rsidR="00FB1FD0" w:rsidRDefault="00FB1FD0" w:rsidP="00DF1CCB">
      <w:pPr>
        <w:rPr>
          <w:rFonts w:cstheme="minorHAnsi"/>
        </w:rPr>
      </w:pPr>
      <w:r>
        <w:rPr>
          <w:rFonts w:cstheme="minorHAnsi"/>
        </w:rPr>
        <w:t>De mens zweet om de temperatuur van het lichaam op peil te houden. Gegeven:</w:t>
      </w:r>
    </w:p>
    <w:p w:rsidR="00DF1CCB" w:rsidRDefault="00FB1FD0" w:rsidP="00FB1FD0">
      <w:pPr>
        <w:rPr>
          <w:rFonts w:cstheme="minorHAnsi"/>
          <w:color w:val="BFBFBF" w:themeColor="background1" w:themeShade="BF"/>
        </w:rPr>
      </w:pPr>
      <w:r w:rsidRPr="00FB1FD0">
        <w:rPr>
          <w:rFonts w:cstheme="minorHAnsi"/>
          <w:i/>
        </w:rPr>
        <w:t>Fietsen</w:t>
      </w:r>
      <w:r>
        <w:rPr>
          <w:rFonts w:cstheme="minorHAnsi"/>
        </w:rPr>
        <w:t xml:space="preserve">: 3200 kJ/u; </w:t>
      </w:r>
      <w:r w:rsidRPr="00FB1FD0">
        <w:rPr>
          <w:rFonts w:cstheme="minorHAnsi"/>
          <w:i/>
        </w:rPr>
        <w:t>arbeidsrendement</w:t>
      </w:r>
      <w:r>
        <w:rPr>
          <w:rFonts w:cstheme="minorHAnsi"/>
        </w:rPr>
        <w:t xml:space="preserve"> : 25%; </w:t>
      </w:r>
      <w:r w:rsidRPr="00FB1FD0">
        <w:rPr>
          <w:rFonts w:cstheme="minorHAnsi"/>
          <w:i/>
        </w:rPr>
        <w:t>warmtecapaciteit water</w:t>
      </w:r>
      <w:r>
        <w:rPr>
          <w:rFonts w:cstheme="minorHAnsi"/>
        </w:rPr>
        <w:t>: 4.18kJ/</w:t>
      </w:r>
      <w:proofErr w:type="spellStart"/>
      <w:r>
        <w:rPr>
          <w:rFonts w:cstheme="minorHAnsi"/>
        </w:rPr>
        <w:t>kg.K</w:t>
      </w:r>
      <w:proofErr w:type="spellEnd"/>
      <w:r>
        <w:rPr>
          <w:rFonts w:cstheme="minorHAnsi"/>
        </w:rPr>
        <w:t xml:space="preserve"> (=1 cal/K); </w:t>
      </w:r>
      <w:r w:rsidRPr="00FB1FD0">
        <w:rPr>
          <w:rFonts w:cstheme="minorHAnsi"/>
          <w:i/>
        </w:rPr>
        <w:t>warmtecapaciteit lichaam</w:t>
      </w:r>
      <w:r>
        <w:rPr>
          <w:rFonts w:cstheme="minorHAnsi"/>
        </w:rPr>
        <w:t>: 3.5kJ/</w:t>
      </w:r>
      <w:proofErr w:type="spellStart"/>
      <w:r>
        <w:rPr>
          <w:rFonts w:cstheme="minorHAnsi"/>
        </w:rPr>
        <w:t>kg.K</w:t>
      </w:r>
      <w:proofErr w:type="spellEnd"/>
      <w:r>
        <w:rPr>
          <w:rFonts w:cstheme="minorHAnsi"/>
        </w:rPr>
        <w:t xml:space="preserve">; </w:t>
      </w:r>
      <w:r w:rsidRPr="00FB1FD0">
        <w:rPr>
          <w:rFonts w:cstheme="minorHAnsi"/>
          <w:i/>
        </w:rPr>
        <w:t>verdampingswarmte water</w:t>
      </w:r>
      <w:r>
        <w:rPr>
          <w:rFonts w:cstheme="minorHAnsi"/>
        </w:rPr>
        <w:t xml:space="preserve">: 2249 kJ/kg; </w:t>
      </w:r>
      <w:r w:rsidRPr="00FB1FD0">
        <w:rPr>
          <w:rFonts w:cstheme="minorHAnsi"/>
          <w:i/>
        </w:rPr>
        <w:t>lichaamsgewicht mens</w:t>
      </w:r>
      <w:r>
        <w:rPr>
          <w:rFonts w:cstheme="minorHAnsi"/>
        </w:rPr>
        <w:t xml:space="preserve">: 75 kg. </w:t>
      </w:r>
    </w:p>
    <w:p w:rsidR="00FB1FD0" w:rsidRPr="00D236D1" w:rsidRDefault="00FB1FD0" w:rsidP="00FB1FD0">
      <w:pPr>
        <w:rPr>
          <w:rFonts w:cstheme="minorHAnsi"/>
        </w:rPr>
      </w:pPr>
    </w:p>
    <w:p w:rsidR="00FB1FD0" w:rsidRDefault="00A95833" w:rsidP="00DF1CCB">
      <w:pPr>
        <w:rPr>
          <w:rFonts w:cstheme="minorHAnsi"/>
          <w:i/>
        </w:rPr>
      </w:pPr>
      <w:r>
        <w:rPr>
          <w:rFonts w:cstheme="minorHAnsi"/>
          <w:i/>
        </w:rPr>
        <w:t xml:space="preserve">Bereken hoeveel liter zweet (water) geproduceerd moet worden door het lichaam om gedurende een uur fietsen de temperatuur van het lichaam stabiel te houden </w:t>
      </w:r>
      <w:r w:rsidR="00FB1FD0">
        <w:rPr>
          <w:rFonts w:cstheme="minorHAnsi"/>
          <w:i/>
        </w:rPr>
        <w:t>(</w:t>
      </w:r>
      <w:r>
        <w:rPr>
          <w:rFonts w:cstheme="minorHAnsi"/>
          <w:i/>
        </w:rPr>
        <w:t>2</w:t>
      </w:r>
      <w:r w:rsidR="00FB1FD0">
        <w:rPr>
          <w:rFonts w:cstheme="minorHAnsi"/>
          <w:i/>
        </w:rPr>
        <w:t xml:space="preserve"> p).</w:t>
      </w:r>
    </w:p>
    <w:p w:rsidR="00FB1FD0" w:rsidRPr="005410B2" w:rsidRDefault="00FB1FD0" w:rsidP="00DF1CCB">
      <w:pPr>
        <w:rPr>
          <w:rFonts w:cstheme="minorHAnsi"/>
          <w:i/>
          <w:color w:val="BFBFBF" w:themeColor="background1" w:themeShade="BF"/>
        </w:rPr>
      </w:pPr>
    </w:p>
    <w:p w:rsidR="00DF1CCB" w:rsidRDefault="00FB1FD0" w:rsidP="00FB1FD0">
      <w:pPr>
        <w:pStyle w:val="NoSpacing"/>
      </w:pPr>
      <w:r>
        <w:t xml:space="preserve">Schrijf je volledige berekening uit. </w:t>
      </w:r>
    </w:p>
    <w:p w:rsidR="00B0356F" w:rsidRDefault="00B0356F" w:rsidP="00FB1FD0">
      <w:pPr>
        <w:pStyle w:val="NoSpacing"/>
      </w:pPr>
    </w:p>
    <w:p w:rsidR="00B0356F" w:rsidRPr="008C1650" w:rsidRDefault="00A95833" w:rsidP="00FB1FD0">
      <w:pPr>
        <w:pStyle w:val="NoSpacing"/>
        <w:rPr>
          <w:color w:val="00B050"/>
        </w:rPr>
      </w:pPr>
      <w:r w:rsidRPr="008C1650">
        <w:rPr>
          <w:color w:val="00B050"/>
        </w:rPr>
        <w:t xml:space="preserve">Berekening voor </w:t>
      </w:r>
      <w:proofErr w:type="spellStart"/>
      <w:r w:rsidRPr="008C1650">
        <w:rPr>
          <w:color w:val="00B050"/>
        </w:rPr>
        <w:t>temperatuurstoename</w:t>
      </w:r>
      <w:proofErr w:type="spellEnd"/>
      <w:r w:rsidRPr="008C1650">
        <w:rPr>
          <w:color w:val="00B050"/>
        </w:rPr>
        <w:t xml:space="preserve"> lichaam zonder zweet (1p)</w:t>
      </w:r>
    </w:p>
    <w:p w:rsidR="00A95833" w:rsidRPr="008C1650" w:rsidRDefault="00A95833" w:rsidP="00FB1FD0">
      <w:pPr>
        <w:pStyle w:val="NoSpacing"/>
        <w:rPr>
          <w:color w:val="00B050"/>
        </w:rPr>
      </w:pPr>
      <w:r w:rsidRPr="008C1650">
        <w:rPr>
          <w:color w:val="00B050"/>
        </w:rPr>
        <w:t xml:space="preserve">Berekening voor energiebalans tussen </w:t>
      </w:r>
      <w:proofErr w:type="spellStart"/>
      <w:r w:rsidRPr="008C1650">
        <w:rPr>
          <w:color w:val="00B050"/>
        </w:rPr>
        <w:t>temperatuurstoename</w:t>
      </w:r>
      <w:proofErr w:type="spellEnd"/>
      <w:r w:rsidRPr="008C1650">
        <w:rPr>
          <w:color w:val="00B050"/>
        </w:rPr>
        <w:t xml:space="preserve"> en zweetproductie (1p)</w:t>
      </w: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Default="00B0356F" w:rsidP="00FB1FD0">
      <w:pPr>
        <w:pStyle w:val="NoSpacing"/>
      </w:pPr>
    </w:p>
    <w:p w:rsidR="00B0356F" w:rsidRPr="00B0356F" w:rsidRDefault="000F6073" w:rsidP="00B0356F">
      <w:pPr>
        <w:pStyle w:val="Heading3"/>
      </w:pPr>
      <w:r>
        <w:lastRenderedPageBreak/>
        <w:t>Vraag 3 (1</w:t>
      </w:r>
      <w:r w:rsidR="00B0356F" w:rsidRPr="00B0356F">
        <w:t xml:space="preserve"> p / </w:t>
      </w:r>
      <w:proofErr w:type="spellStart"/>
      <w:r w:rsidR="00B0356F" w:rsidRPr="00B0356F">
        <w:t>Angoff</w:t>
      </w:r>
      <w:proofErr w:type="spellEnd"/>
      <w:r w:rsidR="00B0356F" w:rsidRPr="00B0356F">
        <w:t xml:space="preserve"> </w:t>
      </w:r>
      <w:r>
        <w:t>1</w:t>
      </w:r>
      <w:r w:rsidR="00B0356F" w:rsidRPr="00B0356F">
        <w:t xml:space="preserve"> p)</w:t>
      </w:r>
    </w:p>
    <w:p w:rsidR="00B0356F" w:rsidRPr="00B0356F" w:rsidRDefault="00B0356F" w:rsidP="00B0356F">
      <w:pPr>
        <w:rPr>
          <w:rFonts w:cstheme="minorHAnsi"/>
        </w:rPr>
      </w:pPr>
      <w:r w:rsidRPr="00B0356F">
        <w:rPr>
          <w:rFonts w:cstheme="minorHAnsi"/>
        </w:rPr>
        <w:t xml:space="preserve">Overgewicht en vet in de lever (niet-alcoholische steatose of </w:t>
      </w:r>
      <w:proofErr w:type="spellStart"/>
      <w:r w:rsidRPr="00B0356F">
        <w:rPr>
          <w:rFonts w:cstheme="minorHAnsi"/>
        </w:rPr>
        <w:t>steatohepatitis</w:t>
      </w:r>
      <w:proofErr w:type="spellEnd"/>
      <w:r w:rsidRPr="00B0356F">
        <w:rPr>
          <w:rFonts w:cstheme="minorHAnsi"/>
        </w:rPr>
        <w:t xml:space="preserve">) komen steeds vaker voor. Een toegenomen vetgehalte van de lever belemmert het echo-onderzoek. </w:t>
      </w:r>
    </w:p>
    <w:p w:rsidR="00B0356F" w:rsidRDefault="00B0356F" w:rsidP="00B0356F">
      <w:pPr>
        <w:rPr>
          <w:rFonts w:eastAsia="Calibri" w:cstheme="minorHAnsi"/>
        </w:rPr>
      </w:pPr>
    </w:p>
    <w:p w:rsidR="00B0356F" w:rsidRPr="00FA28E0" w:rsidRDefault="00B0356F" w:rsidP="00B0356F">
      <w:pPr>
        <w:rPr>
          <w:rFonts w:eastAsia="Calibri" w:cstheme="minorHAnsi"/>
          <w:i/>
        </w:rPr>
      </w:pPr>
      <w:r w:rsidRPr="00FA28E0">
        <w:rPr>
          <w:rFonts w:eastAsia="Calibri" w:cstheme="minorHAnsi"/>
          <w:i/>
        </w:rPr>
        <w:t>Waardoor belemmert vet</w:t>
      </w:r>
      <w:r w:rsidR="00693F93" w:rsidRPr="00FA28E0">
        <w:rPr>
          <w:rFonts w:eastAsia="Calibri" w:cstheme="minorHAnsi"/>
          <w:i/>
        </w:rPr>
        <w:t xml:space="preserve"> in de lever</w:t>
      </w:r>
      <w:r w:rsidRPr="00FA28E0">
        <w:rPr>
          <w:rFonts w:eastAsia="Calibri" w:cstheme="minorHAnsi"/>
          <w:i/>
        </w:rPr>
        <w:t xml:space="preserve"> echo-onderzoek?</w:t>
      </w:r>
    </w:p>
    <w:p w:rsidR="00B0356F" w:rsidRDefault="00B0356F" w:rsidP="00B0356F">
      <w:pPr>
        <w:rPr>
          <w:rFonts w:eastAsia="Calibri" w:cstheme="minorHAnsi"/>
        </w:rPr>
      </w:pPr>
    </w:p>
    <w:p w:rsidR="00B0356F" w:rsidRPr="00B0356F" w:rsidRDefault="00B0356F" w:rsidP="00C70AB3">
      <w:pPr>
        <w:pStyle w:val="ListParagraph"/>
        <w:numPr>
          <w:ilvl w:val="0"/>
          <w:numId w:val="6"/>
        </w:numPr>
        <w:spacing w:line="360" w:lineRule="auto"/>
        <w:jc w:val="both"/>
        <w:rPr>
          <w:color w:val="FF0000"/>
        </w:rPr>
      </w:pPr>
      <w:r>
        <w:rPr>
          <w:color w:val="FF0000"/>
        </w:rPr>
        <w:t xml:space="preserve">Het onderzoek moet nu plaatsvinden met een </w:t>
      </w:r>
      <w:r w:rsidRPr="00B0356F">
        <w:rPr>
          <w:color w:val="FF0000"/>
        </w:rPr>
        <w:t xml:space="preserve">hoogfrequente </w:t>
      </w:r>
      <w:proofErr w:type="spellStart"/>
      <w:r w:rsidRPr="00B0356F">
        <w:rPr>
          <w:color w:val="FF0000"/>
        </w:rPr>
        <w:t>probe</w:t>
      </w:r>
      <w:proofErr w:type="spellEnd"/>
      <w:r w:rsidRPr="00B0356F">
        <w:rPr>
          <w:color w:val="FF0000"/>
        </w:rPr>
        <w:t xml:space="preserve"> (&gt;7,5 MHz)</w:t>
      </w:r>
      <w:r>
        <w:rPr>
          <w:color w:val="FF0000"/>
        </w:rPr>
        <w:t xml:space="preserve">, </w:t>
      </w:r>
      <w:r w:rsidR="00693F93">
        <w:rPr>
          <w:color w:val="FF0000"/>
        </w:rPr>
        <w:t>waardoor de indringdiepte afneemt</w:t>
      </w:r>
    </w:p>
    <w:p w:rsidR="00B0356F" w:rsidRPr="00B0356F" w:rsidRDefault="00693F93" w:rsidP="00C70AB3">
      <w:pPr>
        <w:pStyle w:val="ListParagraph"/>
        <w:numPr>
          <w:ilvl w:val="0"/>
          <w:numId w:val="6"/>
        </w:numPr>
        <w:spacing w:line="360" w:lineRule="auto"/>
        <w:jc w:val="both"/>
        <w:rPr>
          <w:color w:val="00B050"/>
        </w:rPr>
      </w:pPr>
      <w:r>
        <w:rPr>
          <w:color w:val="00B050"/>
        </w:rPr>
        <w:t>D</w:t>
      </w:r>
      <w:r w:rsidR="00B0356F" w:rsidRPr="00B0356F">
        <w:rPr>
          <w:color w:val="00B050"/>
        </w:rPr>
        <w:t xml:space="preserve">e lever </w:t>
      </w:r>
      <w:r>
        <w:rPr>
          <w:color w:val="00B050"/>
        </w:rPr>
        <w:t xml:space="preserve">wordt </w:t>
      </w:r>
      <w:proofErr w:type="spellStart"/>
      <w:r>
        <w:rPr>
          <w:color w:val="00B050"/>
        </w:rPr>
        <w:t>hyperechogeen</w:t>
      </w:r>
      <w:proofErr w:type="spellEnd"/>
      <w:r>
        <w:rPr>
          <w:color w:val="00B050"/>
        </w:rPr>
        <w:t xml:space="preserve">, </w:t>
      </w:r>
      <w:r w:rsidR="00B0356F" w:rsidRPr="00B0356F">
        <w:rPr>
          <w:color w:val="00B050"/>
        </w:rPr>
        <w:t>waardoor minder structuren zichtbaar zijn</w:t>
      </w:r>
    </w:p>
    <w:p w:rsidR="00B0356F" w:rsidRPr="00B0356F" w:rsidRDefault="00B0356F" w:rsidP="00C70AB3">
      <w:pPr>
        <w:pStyle w:val="ListParagraph"/>
        <w:numPr>
          <w:ilvl w:val="0"/>
          <w:numId w:val="6"/>
        </w:numPr>
        <w:spacing w:line="360" w:lineRule="auto"/>
        <w:jc w:val="both"/>
        <w:rPr>
          <w:color w:val="FF0000"/>
        </w:rPr>
      </w:pPr>
      <w:r w:rsidRPr="00B0356F">
        <w:rPr>
          <w:color w:val="FF0000"/>
        </w:rPr>
        <w:t>Vet absorbeert de echo-golven</w:t>
      </w:r>
      <w:r w:rsidR="00693F93">
        <w:rPr>
          <w:color w:val="FF0000"/>
        </w:rPr>
        <w:t>,</w:t>
      </w:r>
      <w:r w:rsidRPr="00B0356F">
        <w:rPr>
          <w:color w:val="FF0000"/>
        </w:rPr>
        <w:t xml:space="preserve"> waardoor de indringdiepte afneemt</w:t>
      </w:r>
    </w:p>
    <w:p w:rsidR="00FA28E0" w:rsidRPr="00B0356F" w:rsidRDefault="00FA28E0" w:rsidP="00FA28E0">
      <w:pPr>
        <w:pStyle w:val="Heading3"/>
      </w:pPr>
      <w:r>
        <w:t>Vraag 4</w:t>
      </w:r>
      <w:r w:rsidRPr="00B0356F">
        <w:t xml:space="preserve"> (</w:t>
      </w:r>
      <w:r>
        <w:t>1</w:t>
      </w:r>
      <w:r w:rsidRPr="00B0356F">
        <w:t xml:space="preserve"> p / </w:t>
      </w:r>
      <w:proofErr w:type="spellStart"/>
      <w:r w:rsidRPr="00B0356F">
        <w:t>Angoff</w:t>
      </w:r>
      <w:proofErr w:type="spellEnd"/>
      <w:r w:rsidRPr="00B0356F">
        <w:t xml:space="preserve"> </w:t>
      </w:r>
      <w:r>
        <w:t>0</w:t>
      </w:r>
      <w:r w:rsidRPr="00B0356F">
        <w:t xml:space="preserve"> p)</w:t>
      </w:r>
    </w:p>
    <w:p w:rsidR="00FA28E0" w:rsidRDefault="00FA28E0" w:rsidP="00FA28E0">
      <w:pPr>
        <w:widowControl w:val="0"/>
        <w:rPr>
          <w:rFonts w:eastAsiaTheme="minorEastAsia" w:cs="Arial"/>
          <w:lang w:eastAsia="nl-NL"/>
        </w:rPr>
      </w:pPr>
      <w:r>
        <w:rPr>
          <w:rFonts w:eastAsiaTheme="minorEastAsia" w:cs="Arial"/>
          <w:lang w:eastAsia="nl-NL"/>
        </w:rPr>
        <w:t xml:space="preserve">Het middenoor heeft een transformatorfunctie. </w:t>
      </w:r>
    </w:p>
    <w:p w:rsidR="00FA28E0" w:rsidRDefault="00FA28E0" w:rsidP="00FA28E0">
      <w:pPr>
        <w:widowControl w:val="0"/>
        <w:rPr>
          <w:rFonts w:eastAsiaTheme="minorEastAsia" w:cs="Arial"/>
          <w:lang w:eastAsia="nl-NL"/>
        </w:rPr>
      </w:pPr>
    </w:p>
    <w:p w:rsidR="00FA28E0" w:rsidRPr="00FA28E0" w:rsidRDefault="00FA28E0" w:rsidP="00FA28E0">
      <w:pPr>
        <w:widowControl w:val="0"/>
        <w:rPr>
          <w:i/>
        </w:rPr>
      </w:pPr>
      <w:r>
        <w:rPr>
          <w:rFonts w:eastAsiaTheme="minorEastAsia" w:cs="Arial"/>
          <w:i/>
          <w:lang w:eastAsia="nl-NL"/>
        </w:rPr>
        <w:t>Welk fenomeen levert de grootste bijdrage aan deze functie?</w:t>
      </w:r>
    </w:p>
    <w:p w:rsidR="00FA28E0" w:rsidRPr="00FA28E0" w:rsidRDefault="00FA28E0" w:rsidP="00FA28E0">
      <w:pPr>
        <w:widowControl w:val="0"/>
        <w:rPr>
          <w:i/>
        </w:rPr>
      </w:pPr>
    </w:p>
    <w:p w:rsidR="00FA28E0" w:rsidRPr="00FA28E0" w:rsidRDefault="00FA28E0" w:rsidP="00C70AB3">
      <w:pPr>
        <w:pStyle w:val="ListParagraph"/>
        <w:numPr>
          <w:ilvl w:val="0"/>
          <w:numId w:val="7"/>
        </w:numPr>
        <w:spacing w:line="360" w:lineRule="auto"/>
        <w:jc w:val="both"/>
        <w:rPr>
          <w:color w:val="FF0000"/>
        </w:rPr>
      </w:pPr>
      <w:r w:rsidRPr="00FA28E0">
        <w:rPr>
          <w:color w:val="FF0000"/>
        </w:rPr>
        <w:t>De hefboomwerking van de gehoorbeenketen</w:t>
      </w:r>
    </w:p>
    <w:p w:rsidR="00FA28E0" w:rsidRPr="00FA28E0" w:rsidRDefault="00FA28E0" w:rsidP="00C70AB3">
      <w:pPr>
        <w:pStyle w:val="ListParagraph"/>
        <w:numPr>
          <w:ilvl w:val="0"/>
          <w:numId w:val="7"/>
        </w:numPr>
        <w:spacing w:line="360" w:lineRule="auto"/>
        <w:jc w:val="both"/>
        <w:rPr>
          <w:color w:val="FF0000"/>
        </w:rPr>
      </w:pPr>
      <w:r w:rsidRPr="00FA28E0">
        <w:rPr>
          <w:color w:val="FF0000"/>
        </w:rPr>
        <w:t>De elasticiteit van het trommelvlies</w:t>
      </w:r>
    </w:p>
    <w:p w:rsidR="00FA28E0" w:rsidRPr="00FA28E0" w:rsidRDefault="00FA28E0" w:rsidP="00C70AB3">
      <w:pPr>
        <w:pStyle w:val="ListParagraph"/>
        <w:numPr>
          <w:ilvl w:val="0"/>
          <w:numId w:val="7"/>
        </w:numPr>
        <w:spacing w:line="360" w:lineRule="auto"/>
        <w:jc w:val="both"/>
        <w:rPr>
          <w:color w:val="FF0000"/>
        </w:rPr>
      </w:pPr>
      <w:r w:rsidRPr="00FA28E0">
        <w:rPr>
          <w:color w:val="FF0000"/>
        </w:rPr>
        <w:t>Het faseverschil tussen het ronde en het ovale venster</w:t>
      </w:r>
    </w:p>
    <w:p w:rsidR="00FA28E0" w:rsidRPr="00FA28E0" w:rsidRDefault="00FA28E0" w:rsidP="00C70AB3">
      <w:pPr>
        <w:pStyle w:val="ListParagraph"/>
        <w:numPr>
          <w:ilvl w:val="0"/>
          <w:numId w:val="7"/>
        </w:numPr>
        <w:spacing w:line="360" w:lineRule="auto"/>
        <w:jc w:val="both"/>
        <w:rPr>
          <w:color w:val="00B050"/>
        </w:rPr>
      </w:pPr>
      <w:r w:rsidRPr="00FA28E0">
        <w:rPr>
          <w:color w:val="00B050"/>
        </w:rPr>
        <w:t>De oppervlakteverhouding tussen trommelvlies en stapesvoetplaat</w:t>
      </w:r>
    </w:p>
    <w:p w:rsidR="00FA28E0" w:rsidRPr="00B0356F" w:rsidRDefault="00FA28E0" w:rsidP="00FA28E0">
      <w:pPr>
        <w:pStyle w:val="Heading3"/>
      </w:pPr>
      <w:r>
        <w:t>Vraag 5</w:t>
      </w:r>
      <w:r w:rsidRPr="00B0356F">
        <w:t xml:space="preserve"> (</w:t>
      </w:r>
      <w:r>
        <w:t>1</w:t>
      </w:r>
      <w:r w:rsidRPr="00B0356F">
        <w:t xml:space="preserve"> p / </w:t>
      </w:r>
      <w:proofErr w:type="spellStart"/>
      <w:r w:rsidRPr="00B0356F">
        <w:t>Angoff</w:t>
      </w:r>
      <w:proofErr w:type="spellEnd"/>
      <w:r w:rsidRPr="00B0356F">
        <w:t xml:space="preserve"> </w:t>
      </w:r>
      <w:r>
        <w:t>1</w:t>
      </w:r>
      <w:r w:rsidRPr="00B0356F">
        <w:t xml:space="preserve"> p)</w:t>
      </w:r>
    </w:p>
    <w:p w:rsidR="00FA28E0" w:rsidRDefault="00FA28E0" w:rsidP="00FA28E0">
      <w:pPr>
        <w:widowControl w:val="0"/>
        <w:rPr>
          <w:rFonts w:eastAsiaTheme="minorEastAsia" w:cs="Arial"/>
          <w:lang w:eastAsia="nl-NL"/>
        </w:rPr>
      </w:pPr>
      <w:r>
        <w:rPr>
          <w:rFonts w:eastAsiaTheme="minorEastAsia" w:cs="Arial"/>
          <w:lang w:eastAsia="nl-NL"/>
        </w:rPr>
        <w:t xml:space="preserve">Bij luchtgeleidingshoortoestellen worden </w:t>
      </w:r>
      <w:proofErr w:type="spellStart"/>
      <w:r>
        <w:rPr>
          <w:rFonts w:eastAsiaTheme="minorEastAsia" w:cs="Arial"/>
          <w:lang w:eastAsia="nl-NL"/>
        </w:rPr>
        <w:t>oorstukjes</w:t>
      </w:r>
      <w:proofErr w:type="spellEnd"/>
      <w:r>
        <w:rPr>
          <w:rFonts w:eastAsiaTheme="minorEastAsia" w:cs="Arial"/>
          <w:lang w:eastAsia="nl-NL"/>
        </w:rPr>
        <w:t xml:space="preserve"> gebruikt om het geluid zo zuiver mogelijk over te brengen. In de </w:t>
      </w:r>
      <w:proofErr w:type="spellStart"/>
      <w:r>
        <w:rPr>
          <w:rFonts w:eastAsiaTheme="minorEastAsia" w:cs="Arial"/>
          <w:lang w:eastAsia="nl-NL"/>
        </w:rPr>
        <w:t>oorstukjes</w:t>
      </w:r>
      <w:proofErr w:type="spellEnd"/>
      <w:r>
        <w:rPr>
          <w:rFonts w:eastAsiaTheme="minorEastAsia" w:cs="Arial"/>
          <w:lang w:eastAsia="nl-NL"/>
        </w:rPr>
        <w:t xml:space="preserve"> kunnen </w:t>
      </w:r>
      <w:proofErr w:type="spellStart"/>
      <w:r>
        <w:rPr>
          <w:rFonts w:eastAsiaTheme="minorEastAsia" w:cs="Arial"/>
          <w:lang w:eastAsia="nl-NL"/>
        </w:rPr>
        <w:t>Libbyhorn</w:t>
      </w:r>
      <w:proofErr w:type="spellEnd"/>
      <w:r>
        <w:rPr>
          <w:rFonts w:eastAsiaTheme="minorEastAsia" w:cs="Arial"/>
          <w:lang w:eastAsia="nl-NL"/>
        </w:rPr>
        <w:t xml:space="preserve"> of </w:t>
      </w:r>
      <w:proofErr w:type="spellStart"/>
      <w:r>
        <w:rPr>
          <w:rFonts w:eastAsiaTheme="minorEastAsia" w:cs="Arial"/>
          <w:lang w:eastAsia="nl-NL"/>
        </w:rPr>
        <w:t>Bakkehorn</w:t>
      </w:r>
      <w:proofErr w:type="spellEnd"/>
      <w:r>
        <w:rPr>
          <w:rFonts w:eastAsiaTheme="minorEastAsia" w:cs="Arial"/>
          <w:lang w:eastAsia="nl-NL"/>
        </w:rPr>
        <w:t xml:space="preserve"> geluidskanalen verwerkt worden. </w:t>
      </w:r>
    </w:p>
    <w:p w:rsidR="00FA28E0" w:rsidRDefault="00FA28E0" w:rsidP="00693F93">
      <w:pPr>
        <w:spacing w:line="360" w:lineRule="auto"/>
        <w:jc w:val="both"/>
        <w:rPr>
          <w:color w:val="FF0000"/>
        </w:rPr>
      </w:pPr>
    </w:p>
    <w:p w:rsidR="00FA28E0" w:rsidRDefault="00FA28E0" w:rsidP="00FA28E0">
      <w:pPr>
        <w:widowControl w:val="0"/>
        <w:rPr>
          <w:i/>
        </w:rPr>
      </w:pPr>
      <w:r>
        <w:rPr>
          <w:i/>
        </w:rPr>
        <w:t xml:space="preserve">Op welk geluidsaspect geeft een dergelijk </w:t>
      </w:r>
      <w:proofErr w:type="spellStart"/>
      <w:r>
        <w:rPr>
          <w:i/>
        </w:rPr>
        <w:t>oorstukje</w:t>
      </w:r>
      <w:proofErr w:type="spellEnd"/>
      <w:r>
        <w:rPr>
          <w:i/>
        </w:rPr>
        <w:t xml:space="preserve"> verbetering</w:t>
      </w:r>
      <w:r w:rsidRPr="00FA28E0">
        <w:rPr>
          <w:i/>
        </w:rPr>
        <w:t>?</w:t>
      </w:r>
    </w:p>
    <w:p w:rsidR="00FA28E0" w:rsidRPr="00FA28E0" w:rsidRDefault="00FA28E0" w:rsidP="00FA28E0">
      <w:pPr>
        <w:widowControl w:val="0"/>
        <w:rPr>
          <w:i/>
        </w:rPr>
      </w:pPr>
    </w:p>
    <w:p w:rsidR="00FA28E0" w:rsidRPr="00FA28E0" w:rsidRDefault="00FA28E0" w:rsidP="00C70AB3">
      <w:pPr>
        <w:pStyle w:val="ListParagraph"/>
        <w:numPr>
          <w:ilvl w:val="0"/>
          <w:numId w:val="8"/>
        </w:numPr>
        <w:spacing w:line="360" w:lineRule="auto"/>
        <w:jc w:val="both"/>
        <w:rPr>
          <w:color w:val="FF0000"/>
        </w:rPr>
      </w:pPr>
      <w:r w:rsidRPr="00FA28E0">
        <w:rPr>
          <w:color w:val="FF0000"/>
        </w:rPr>
        <w:t>Voor verbetering van de weergave van muziek</w:t>
      </w:r>
    </w:p>
    <w:p w:rsidR="00FA28E0" w:rsidRPr="00FA28E0" w:rsidRDefault="00FA28E0" w:rsidP="00C70AB3">
      <w:pPr>
        <w:pStyle w:val="ListParagraph"/>
        <w:numPr>
          <w:ilvl w:val="0"/>
          <w:numId w:val="8"/>
        </w:numPr>
        <w:spacing w:line="360" w:lineRule="auto"/>
        <w:jc w:val="both"/>
        <w:rPr>
          <w:color w:val="FF0000"/>
        </w:rPr>
      </w:pPr>
      <w:r w:rsidRPr="00FA28E0">
        <w:rPr>
          <w:color w:val="FF0000"/>
        </w:rPr>
        <w:t>Voor verbetering van de weergave van de lage tonen</w:t>
      </w:r>
    </w:p>
    <w:p w:rsidR="00FA28E0" w:rsidRPr="00FA28E0" w:rsidRDefault="00FA28E0" w:rsidP="00C70AB3">
      <w:pPr>
        <w:pStyle w:val="ListParagraph"/>
        <w:numPr>
          <w:ilvl w:val="0"/>
          <w:numId w:val="8"/>
        </w:numPr>
        <w:spacing w:line="360" w:lineRule="auto"/>
        <w:jc w:val="both"/>
        <w:rPr>
          <w:color w:val="00B050"/>
        </w:rPr>
      </w:pPr>
      <w:r w:rsidRPr="00FA28E0">
        <w:rPr>
          <w:color w:val="00B050"/>
        </w:rPr>
        <w:t>Voor verbetering van de weergave van de hoge tonen</w:t>
      </w:r>
    </w:p>
    <w:p w:rsidR="00FA28E0" w:rsidRPr="00FA28E0" w:rsidRDefault="00FA28E0" w:rsidP="00C70AB3">
      <w:pPr>
        <w:pStyle w:val="ListParagraph"/>
        <w:numPr>
          <w:ilvl w:val="0"/>
          <w:numId w:val="8"/>
        </w:numPr>
        <w:spacing w:line="360" w:lineRule="auto"/>
        <w:jc w:val="both"/>
        <w:rPr>
          <w:color w:val="FF0000"/>
        </w:rPr>
      </w:pPr>
      <w:r w:rsidRPr="00FA28E0">
        <w:rPr>
          <w:color w:val="FF0000"/>
        </w:rPr>
        <w:t>Voor verbetering van de weergave van spraak in stilte</w:t>
      </w: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Default="00FA28E0" w:rsidP="00693F93">
      <w:pPr>
        <w:spacing w:line="360" w:lineRule="auto"/>
        <w:jc w:val="both"/>
        <w:rPr>
          <w:color w:val="FF0000"/>
        </w:rPr>
      </w:pPr>
    </w:p>
    <w:p w:rsidR="00FA28E0" w:rsidRPr="00B0356F" w:rsidRDefault="00FA28E0" w:rsidP="00FA28E0">
      <w:pPr>
        <w:pStyle w:val="Heading3"/>
      </w:pPr>
      <w:r>
        <w:lastRenderedPageBreak/>
        <w:t>Vraag 6</w:t>
      </w:r>
      <w:r w:rsidRPr="00B0356F">
        <w:t xml:space="preserve"> (</w:t>
      </w:r>
      <w:r>
        <w:t>1</w:t>
      </w:r>
      <w:r w:rsidRPr="00B0356F">
        <w:t xml:space="preserve"> p / </w:t>
      </w:r>
      <w:proofErr w:type="spellStart"/>
      <w:r w:rsidRPr="00B0356F">
        <w:t>Angoff</w:t>
      </w:r>
      <w:proofErr w:type="spellEnd"/>
      <w:r w:rsidRPr="00B0356F">
        <w:t xml:space="preserve"> </w:t>
      </w:r>
      <w:r>
        <w:t>0</w:t>
      </w:r>
      <w:r w:rsidRPr="00B0356F">
        <w:t xml:space="preserve"> p)</w:t>
      </w:r>
    </w:p>
    <w:p w:rsidR="00FA28E0" w:rsidRDefault="005457A5" w:rsidP="00FA28E0">
      <w:pPr>
        <w:widowControl w:val="0"/>
      </w:pPr>
      <w:r>
        <w:t xml:space="preserve">Bij een verdenking op Morbus Ménière kan een </w:t>
      </w:r>
      <w:proofErr w:type="spellStart"/>
      <w:r>
        <w:t>ECoG</w:t>
      </w:r>
      <w:proofErr w:type="spellEnd"/>
      <w:r>
        <w:t xml:space="preserve"> (</w:t>
      </w:r>
      <w:proofErr w:type="spellStart"/>
      <w:r>
        <w:t>electrocochleografie</w:t>
      </w:r>
      <w:proofErr w:type="spellEnd"/>
      <w:r>
        <w:t xml:space="preserve">) uitgevoerd worden. Typerend voor het syndroom is een </w:t>
      </w:r>
      <w:proofErr w:type="spellStart"/>
      <w:r>
        <w:t>endolymfatische</w:t>
      </w:r>
      <w:proofErr w:type="spellEnd"/>
      <w:r>
        <w:t xml:space="preserve"> </w:t>
      </w:r>
      <w:proofErr w:type="spellStart"/>
      <w:r>
        <w:t>hydrops</w:t>
      </w:r>
      <w:proofErr w:type="spellEnd"/>
      <w:r>
        <w:t>.</w:t>
      </w:r>
    </w:p>
    <w:p w:rsidR="00FA28E0" w:rsidRDefault="00FA28E0" w:rsidP="00FA28E0">
      <w:pPr>
        <w:widowControl w:val="0"/>
      </w:pPr>
    </w:p>
    <w:p w:rsidR="00FA28E0" w:rsidRPr="005457A5" w:rsidRDefault="005457A5" w:rsidP="00FA28E0">
      <w:pPr>
        <w:widowControl w:val="0"/>
        <w:rPr>
          <w:i/>
        </w:rPr>
      </w:pPr>
      <w:r w:rsidRPr="005457A5">
        <w:rPr>
          <w:i/>
        </w:rPr>
        <w:t xml:space="preserve">Welke bevinding uit de </w:t>
      </w:r>
      <w:proofErr w:type="spellStart"/>
      <w:r w:rsidRPr="005457A5">
        <w:rPr>
          <w:i/>
        </w:rPr>
        <w:t>ECoG</w:t>
      </w:r>
      <w:proofErr w:type="spellEnd"/>
      <w:r w:rsidRPr="005457A5">
        <w:rPr>
          <w:i/>
        </w:rPr>
        <w:t xml:space="preserve"> wijst op een dergelijke </w:t>
      </w:r>
      <w:proofErr w:type="spellStart"/>
      <w:r w:rsidRPr="005457A5">
        <w:rPr>
          <w:i/>
        </w:rPr>
        <w:t>hydrops</w:t>
      </w:r>
      <w:proofErr w:type="spellEnd"/>
      <w:r w:rsidRPr="005457A5">
        <w:rPr>
          <w:i/>
        </w:rPr>
        <w:t>?</w:t>
      </w:r>
    </w:p>
    <w:p w:rsidR="00FA28E0" w:rsidRDefault="00FA28E0" w:rsidP="00FA28E0">
      <w:pPr>
        <w:widowControl w:val="0"/>
      </w:pPr>
    </w:p>
    <w:p w:rsidR="00FA28E0" w:rsidRPr="005457A5" w:rsidRDefault="005457A5" w:rsidP="00C70AB3">
      <w:pPr>
        <w:pStyle w:val="ListParagraph"/>
        <w:numPr>
          <w:ilvl w:val="0"/>
          <w:numId w:val="9"/>
        </w:numPr>
        <w:spacing w:line="360" w:lineRule="auto"/>
        <w:jc w:val="both"/>
        <w:rPr>
          <w:color w:val="FF0000"/>
        </w:rPr>
      </w:pPr>
      <w:r w:rsidRPr="005457A5">
        <w:rPr>
          <w:color w:val="FF0000"/>
        </w:rPr>
        <w:t>D</w:t>
      </w:r>
      <w:r w:rsidR="00FA28E0" w:rsidRPr="005457A5">
        <w:rPr>
          <w:color w:val="FF0000"/>
        </w:rPr>
        <w:t>iepe actiepotentialen</w:t>
      </w:r>
    </w:p>
    <w:p w:rsidR="00FA28E0" w:rsidRPr="005457A5" w:rsidRDefault="005457A5" w:rsidP="00C70AB3">
      <w:pPr>
        <w:pStyle w:val="ListParagraph"/>
        <w:numPr>
          <w:ilvl w:val="0"/>
          <w:numId w:val="9"/>
        </w:numPr>
        <w:spacing w:line="360" w:lineRule="auto"/>
        <w:jc w:val="both"/>
        <w:rPr>
          <w:color w:val="FF0000"/>
        </w:rPr>
      </w:pPr>
      <w:r w:rsidRPr="005457A5">
        <w:rPr>
          <w:color w:val="FF0000"/>
        </w:rPr>
        <w:t>K</w:t>
      </w:r>
      <w:r w:rsidR="00FA28E0" w:rsidRPr="005457A5">
        <w:rPr>
          <w:color w:val="FF0000"/>
        </w:rPr>
        <w:t>orte latenties</w:t>
      </w:r>
    </w:p>
    <w:p w:rsidR="005457A5" w:rsidRPr="005457A5" w:rsidRDefault="005457A5" w:rsidP="00C70AB3">
      <w:pPr>
        <w:pStyle w:val="ListParagraph"/>
        <w:numPr>
          <w:ilvl w:val="0"/>
          <w:numId w:val="9"/>
        </w:numPr>
        <w:spacing w:line="360" w:lineRule="auto"/>
        <w:jc w:val="both"/>
        <w:rPr>
          <w:color w:val="FF0000"/>
        </w:rPr>
      </w:pPr>
      <w:r w:rsidRPr="005457A5">
        <w:rPr>
          <w:color w:val="FF0000"/>
        </w:rPr>
        <w:t>S</w:t>
      </w:r>
      <w:r w:rsidR="00FA28E0" w:rsidRPr="005457A5">
        <w:rPr>
          <w:color w:val="FF0000"/>
        </w:rPr>
        <w:t xml:space="preserve">malle </w:t>
      </w:r>
      <w:proofErr w:type="spellStart"/>
      <w:r w:rsidR="00FA28E0" w:rsidRPr="005457A5">
        <w:rPr>
          <w:color w:val="FF0000"/>
        </w:rPr>
        <w:t>tuning</w:t>
      </w:r>
      <w:proofErr w:type="spellEnd"/>
      <w:r w:rsidR="00FA28E0" w:rsidRPr="005457A5">
        <w:rPr>
          <w:color w:val="FF0000"/>
        </w:rPr>
        <w:t xml:space="preserve"> curven</w:t>
      </w:r>
    </w:p>
    <w:p w:rsidR="00FA28E0" w:rsidRDefault="005457A5" w:rsidP="00C70AB3">
      <w:pPr>
        <w:pStyle w:val="ListParagraph"/>
        <w:numPr>
          <w:ilvl w:val="0"/>
          <w:numId w:val="9"/>
        </w:numPr>
        <w:spacing w:line="360" w:lineRule="auto"/>
        <w:jc w:val="both"/>
        <w:rPr>
          <w:color w:val="00B050"/>
        </w:rPr>
      </w:pPr>
      <w:r w:rsidRPr="005457A5">
        <w:rPr>
          <w:color w:val="00B050"/>
        </w:rPr>
        <w:t>V</w:t>
      </w:r>
      <w:r w:rsidR="00FA28E0" w:rsidRPr="005457A5">
        <w:rPr>
          <w:color w:val="00B050"/>
        </w:rPr>
        <w:t>erlengde sommatiepotentialen</w:t>
      </w:r>
    </w:p>
    <w:p w:rsidR="002C1A0C" w:rsidRPr="002C1A0C" w:rsidRDefault="002C1A0C" w:rsidP="002C1A0C">
      <w:pPr>
        <w:pStyle w:val="Heading3"/>
      </w:pPr>
      <w:r>
        <w:t>Vraag 7</w:t>
      </w:r>
      <w:r w:rsidRPr="00B0356F">
        <w:t xml:space="preserve"> (</w:t>
      </w:r>
      <w:r w:rsidR="000F6073">
        <w:t>1</w:t>
      </w:r>
      <w:r w:rsidRPr="00B0356F">
        <w:t xml:space="preserve"> p / </w:t>
      </w:r>
      <w:proofErr w:type="spellStart"/>
      <w:r w:rsidRPr="00B0356F">
        <w:t>Angoff</w:t>
      </w:r>
      <w:proofErr w:type="spellEnd"/>
      <w:r w:rsidRPr="00B0356F">
        <w:t xml:space="preserve"> </w:t>
      </w:r>
      <w:r w:rsidR="000F6073">
        <w:t>1</w:t>
      </w:r>
      <w:r>
        <w:t xml:space="preserve"> p)</w:t>
      </w:r>
      <w:r w:rsidR="000F6073">
        <w:t xml:space="preserve"> – Juist/onjuist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2C1A0C" w:rsidRPr="00F3674B" w:rsidTr="008974F5">
        <w:tc>
          <w:tcPr>
            <w:tcW w:w="9287" w:type="dxa"/>
          </w:tcPr>
          <w:p w:rsidR="002C1A0C" w:rsidRPr="001529BB" w:rsidRDefault="002C1A0C" w:rsidP="008974F5">
            <w:pPr>
              <w:rPr>
                <w:rFonts w:cstheme="minorHAnsi"/>
              </w:rPr>
            </w:pPr>
            <w:r w:rsidRPr="001529BB">
              <w:rPr>
                <w:rFonts w:cstheme="minorHAnsi"/>
              </w:rPr>
              <w:t>In een gespecialiseerd laboratorium worden cellen gesorteerd met een “FACS” (</w:t>
            </w:r>
            <w:proofErr w:type="spellStart"/>
            <w:r w:rsidRPr="001529BB">
              <w:rPr>
                <w:rFonts w:cstheme="minorHAnsi"/>
              </w:rPr>
              <w:t>fluorescence</w:t>
            </w:r>
            <w:proofErr w:type="spellEnd"/>
            <w:r w:rsidRPr="001529BB">
              <w:rPr>
                <w:rFonts w:cstheme="minorHAnsi"/>
              </w:rPr>
              <w:t xml:space="preserve"> </w:t>
            </w:r>
            <w:proofErr w:type="spellStart"/>
            <w:r w:rsidRPr="001529BB">
              <w:rPr>
                <w:rFonts w:cstheme="minorHAnsi"/>
              </w:rPr>
              <w:t>activated</w:t>
            </w:r>
            <w:proofErr w:type="spellEnd"/>
            <w:r w:rsidRPr="001529BB">
              <w:rPr>
                <w:rFonts w:cstheme="minorHAnsi"/>
              </w:rPr>
              <w:t xml:space="preserve"> </w:t>
            </w:r>
            <w:proofErr w:type="spellStart"/>
            <w:r w:rsidRPr="001529BB">
              <w:rPr>
                <w:rFonts w:cstheme="minorHAnsi"/>
              </w:rPr>
              <w:t>cell</w:t>
            </w:r>
            <w:proofErr w:type="spellEnd"/>
            <w:r w:rsidRPr="001529BB">
              <w:rPr>
                <w:rFonts w:cstheme="minorHAnsi"/>
              </w:rPr>
              <w:t xml:space="preserve"> </w:t>
            </w:r>
            <w:proofErr w:type="spellStart"/>
            <w:r w:rsidRPr="001529BB">
              <w:rPr>
                <w:rFonts w:cstheme="minorHAnsi"/>
              </w:rPr>
              <w:t>sorter</w:t>
            </w:r>
            <w:proofErr w:type="spellEnd"/>
            <w:r w:rsidRPr="001529BB">
              <w:rPr>
                <w:rFonts w:cstheme="minorHAnsi"/>
              </w:rPr>
              <w:t>). De onderzoekers willen graag een hogere sorteerefficiëntie bereiken.</w:t>
            </w:r>
          </w:p>
          <w:p w:rsidR="002C1A0C" w:rsidRDefault="002C1A0C" w:rsidP="008974F5">
            <w:pPr>
              <w:rPr>
                <w:rFonts w:cstheme="minorHAnsi"/>
              </w:rPr>
            </w:pPr>
          </w:p>
          <w:p w:rsidR="002C1A0C" w:rsidRPr="00F3674B" w:rsidRDefault="002C1A0C" w:rsidP="008974F5">
            <w:pPr>
              <w:rPr>
                <w:rFonts w:cstheme="minorHAnsi"/>
                <w:i/>
              </w:rPr>
            </w:pPr>
            <w:r w:rsidRPr="00F3674B">
              <w:rPr>
                <w:rFonts w:cstheme="minorHAnsi"/>
                <w:i/>
              </w:rPr>
              <w:t>Kies de juiste aanpassingen die leiden tot een hogere sorteerefficiëntie.</w:t>
            </w:r>
          </w:p>
          <w:p w:rsidR="002C1A0C" w:rsidRPr="001529BB" w:rsidRDefault="002C1A0C" w:rsidP="008974F5">
            <w:pPr>
              <w:rPr>
                <w:rFonts w:cstheme="minorHAnsi"/>
              </w:rPr>
            </w:pPr>
          </w:p>
          <w:p w:rsidR="002C1A0C" w:rsidRPr="00F3674B" w:rsidRDefault="002C1A0C" w:rsidP="008974F5">
            <w:pPr>
              <w:pStyle w:val="ListParagraph"/>
              <w:rPr>
                <w:rFonts w:ascii="Cambria" w:eastAsia="Cambria" w:hAnsi="Cambria" w:cstheme="minorHAnsi"/>
                <w:sz w:val="24"/>
                <w:szCs w:val="24"/>
                <w:lang w:eastAsia="en-US"/>
              </w:rPr>
            </w:pPr>
            <w:r w:rsidRPr="00F3674B">
              <w:rPr>
                <w:rFonts w:ascii="Cambria" w:eastAsia="Cambria" w:hAnsi="Cambria" w:cstheme="minorHAnsi"/>
                <w:sz w:val="24"/>
                <w:szCs w:val="24"/>
                <w:lang w:eastAsia="en-US"/>
              </w:rPr>
              <w:t>druppelfrequentie</w:t>
            </w:r>
            <w:r w:rsidRPr="00F3674B">
              <w:rPr>
                <w:rFonts w:ascii="Cambria" w:eastAsia="Cambria" w:hAnsi="Cambria" w:cstheme="minorHAnsi"/>
                <w:sz w:val="24"/>
                <w:szCs w:val="24"/>
                <w:lang w:eastAsia="en-US"/>
              </w:rPr>
              <w:tab/>
            </w:r>
            <w:r w:rsidRPr="00F3674B">
              <w:rPr>
                <w:rFonts w:ascii="Cambria" w:eastAsia="Cambria" w:hAnsi="Cambria" w:cstheme="minorHAnsi"/>
                <w:sz w:val="24"/>
                <w:szCs w:val="24"/>
                <w:lang w:eastAsia="en-US"/>
              </w:rPr>
              <w:tab/>
            </w:r>
            <w:r w:rsidRPr="00F3674B">
              <w:rPr>
                <w:rFonts w:ascii="Cambria" w:eastAsia="Cambria" w:hAnsi="Cambria" w:cstheme="minorHAnsi"/>
                <w:color w:val="00B050"/>
                <w:sz w:val="24"/>
                <w:szCs w:val="24"/>
                <w:lang w:eastAsia="en-US"/>
              </w:rPr>
              <w:t>O</w:t>
            </w:r>
            <w:r w:rsidRPr="00F3674B">
              <w:rPr>
                <w:rFonts w:ascii="Cambria" w:eastAsia="Cambria" w:hAnsi="Cambria" w:cstheme="minorHAnsi"/>
                <w:sz w:val="24"/>
                <w:szCs w:val="24"/>
                <w:lang w:eastAsia="en-US"/>
              </w:rPr>
              <w:t xml:space="preserve">  verhogen</w:t>
            </w:r>
            <w:r w:rsidRPr="00F3674B">
              <w:rPr>
                <w:rFonts w:ascii="Cambria" w:eastAsia="Cambria" w:hAnsi="Cambria" w:cstheme="minorHAnsi"/>
                <w:sz w:val="24"/>
                <w:szCs w:val="24"/>
                <w:lang w:eastAsia="en-US"/>
              </w:rPr>
              <w:tab/>
              <w:t>O  verlagen</w:t>
            </w:r>
          </w:p>
          <w:p w:rsidR="000D6CBE" w:rsidRPr="00F3674B" w:rsidRDefault="002C1A0C" w:rsidP="000D6CBE">
            <w:pPr>
              <w:pStyle w:val="ListParagraph"/>
              <w:rPr>
                <w:rFonts w:ascii="Cambria" w:eastAsia="Cambria" w:hAnsi="Cambria" w:cstheme="minorHAnsi"/>
                <w:sz w:val="24"/>
                <w:szCs w:val="24"/>
                <w:lang w:eastAsia="en-US"/>
              </w:rPr>
            </w:pPr>
            <w:r w:rsidRPr="00F3674B">
              <w:rPr>
                <w:rFonts w:ascii="Cambria" w:eastAsia="Cambria" w:hAnsi="Cambria" w:cstheme="minorHAnsi"/>
                <w:sz w:val="24"/>
                <w:szCs w:val="24"/>
                <w:lang w:eastAsia="en-US"/>
              </w:rPr>
              <w:t xml:space="preserve">concentratie </w:t>
            </w:r>
            <w:proofErr w:type="spellStart"/>
            <w:r w:rsidRPr="00F3674B">
              <w:rPr>
                <w:rFonts w:ascii="Cambria" w:eastAsia="Cambria" w:hAnsi="Cambria" w:cstheme="minorHAnsi"/>
                <w:sz w:val="24"/>
                <w:szCs w:val="24"/>
                <w:lang w:eastAsia="en-US"/>
              </w:rPr>
              <w:t>celsuspensie</w:t>
            </w:r>
            <w:proofErr w:type="spellEnd"/>
            <w:r w:rsidRPr="00F3674B">
              <w:rPr>
                <w:rFonts w:ascii="Cambria" w:eastAsia="Cambria" w:hAnsi="Cambria" w:cstheme="minorHAnsi"/>
                <w:sz w:val="24"/>
                <w:szCs w:val="24"/>
                <w:lang w:eastAsia="en-US"/>
              </w:rPr>
              <w:tab/>
              <w:t>O  verhogen</w:t>
            </w:r>
            <w:r w:rsidRPr="00F3674B">
              <w:rPr>
                <w:rFonts w:ascii="Cambria" w:eastAsia="Cambria" w:hAnsi="Cambria" w:cstheme="minorHAnsi"/>
                <w:sz w:val="24"/>
                <w:szCs w:val="24"/>
                <w:lang w:eastAsia="en-US"/>
              </w:rPr>
              <w:tab/>
            </w:r>
            <w:r w:rsidRPr="00F3674B">
              <w:rPr>
                <w:rFonts w:ascii="Cambria" w:eastAsia="Cambria" w:hAnsi="Cambria" w:cstheme="minorHAnsi"/>
                <w:color w:val="00B050"/>
                <w:sz w:val="24"/>
                <w:szCs w:val="24"/>
                <w:lang w:eastAsia="en-US"/>
              </w:rPr>
              <w:t>O</w:t>
            </w:r>
            <w:r w:rsidRPr="00F3674B">
              <w:rPr>
                <w:rFonts w:ascii="Cambria" w:eastAsia="Cambria" w:hAnsi="Cambria" w:cstheme="minorHAnsi"/>
                <w:sz w:val="24"/>
                <w:szCs w:val="24"/>
                <w:lang w:eastAsia="en-US"/>
              </w:rPr>
              <w:t xml:space="preserve">  verlagen</w:t>
            </w:r>
          </w:p>
        </w:tc>
      </w:tr>
    </w:tbl>
    <w:p w:rsidR="000D6CBE" w:rsidRDefault="000D6CBE" w:rsidP="000D6CBE">
      <w:pPr>
        <w:pStyle w:val="Heading3"/>
      </w:pPr>
      <w:r>
        <w:t>Vraag B</w:t>
      </w:r>
      <w:r w:rsidRPr="00B0356F">
        <w:t xml:space="preserve"> (</w:t>
      </w:r>
      <w:r>
        <w:t>2</w:t>
      </w:r>
      <w:r w:rsidRPr="00B0356F">
        <w:t xml:space="preserve"> p / </w:t>
      </w:r>
      <w:proofErr w:type="spellStart"/>
      <w:r w:rsidRPr="00B0356F">
        <w:t>Angoff</w:t>
      </w:r>
      <w:proofErr w:type="spellEnd"/>
      <w:r w:rsidRPr="00B0356F">
        <w:t xml:space="preserve"> </w:t>
      </w:r>
      <w:r>
        <w:t>1 p)</w:t>
      </w:r>
    </w:p>
    <w:p w:rsidR="000D6CBE" w:rsidRDefault="000D6CBE" w:rsidP="000D6CBE">
      <w:pPr>
        <w:rPr>
          <w:lang w:eastAsia="nl-NL"/>
        </w:rPr>
      </w:pPr>
      <w:r>
        <w:rPr>
          <w:lang w:eastAsia="nl-NL"/>
        </w:rPr>
        <w:t>Hieronder ziet U één 2D slice uit een 3D CT scan van de longen. Daarnaast zijn twee filters, A en B, getoond.</w:t>
      </w:r>
      <w:r w:rsidRPr="00FD2B73">
        <w:rPr>
          <w:lang w:eastAsia="nl-NL"/>
        </w:rPr>
        <w:t xml:space="preserve"> </w:t>
      </w:r>
      <w:r>
        <w:rPr>
          <w:lang w:eastAsia="nl-NL"/>
        </w:rPr>
        <w:t>De oorsprong van de twee filters is steeds het middelste coëfficiënt.</w:t>
      </w:r>
    </w:p>
    <w:p w:rsidR="000D6CBE" w:rsidRDefault="000D6CBE" w:rsidP="000D6CBE">
      <w:pPr>
        <w:rPr>
          <w:lang w:eastAsia="nl-NL"/>
        </w:rPr>
      </w:pPr>
    </w:p>
    <w:p w:rsidR="000D6CBE" w:rsidRPr="00697DF5" w:rsidRDefault="000D6CBE" w:rsidP="000D6CBE">
      <w:pPr>
        <w:rPr>
          <w:lang w:eastAsia="nl-NL"/>
        </w:rPr>
      </w:pPr>
    </w:p>
    <w:p w:rsidR="000D6CBE" w:rsidRDefault="000D6CBE" w:rsidP="000D6CBE">
      <w:pPr>
        <w:rPr>
          <w:rFonts w:cstheme="minorHAnsi"/>
        </w:rPr>
      </w:pPr>
      <w:r w:rsidRPr="00697DF5">
        <w:rPr>
          <w:rFonts w:cstheme="minorHAnsi"/>
          <w:noProof/>
          <w:lang w:eastAsia="nl-NL"/>
        </w:rPr>
        <w:drawing>
          <wp:inline distT="0" distB="0" distL="0" distR="0" wp14:anchorId="6D230970" wp14:editId="742DFF80">
            <wp:extent cx="1510748" cy="1369634"/>
            <wp:effectExtent l="0" t="0" r="0" b="254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214" t="11512" r="50883" b="5294"/>
                    <a:stretch/>
                  </pic:blipFill>
                  <pic:spPr bwMode="auto">
                    <a:xfrm>
                      <a:off x="0" y="0"/>
                      <a:ext cx="1513220" cy="1371875"/>
                    </a:xfrm>
                    <a:prstGeom prst="rect">
                      <a:avLst/>
                    </a:prstGeom>
                    <a:noFill/>
                    <a:ln>
                      <a:noFill/>
                    </a:ln>
                    <a:extLst/>
                  </pic:spPr>
                </pic:pic>
              </a:graphicData>
            </a:graphic>
          </wp:inline>
        </w:drawing>
      </w:r>
      <w:r w:rsidRPr="00697DF5">
        <w:rPr>
          <w:rFonts w:cstheme="minorHAnsi"/>
        </w:rPr>
        <w:t xml:space="preserve"> </w:t>
      </w:r>
      <w:r>
        <w:rPr>
          <w:rFonts w:cstheme="minorHAnsi"/>
        </w:rPr>
        <w:t xml:space="preserve">                </w:t>
      </w:r>
      <w:r w:rsidRPr="00697DF5">
        <w:rPr>
          <w:noProof/>
          <w:lang w:eastAsia="nl-NL"/>
        </w:rPr>
        <w:drawing>
          <wp:inline distT="0" distB="0" distL="0" distR="0" wp14:anchorId="23AFCE68" wp14:editId="2A8E3DD4">
            <wp:extent cx="2198467" cy="1327561"/>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9870" cy="1334447"/>
                    </a:xfrm>
                    <a:prstGeom prst="rect">
                      <a:avLst/>
                    </a:prstGeom>
                    <a:noFill/>
                    <a:ln>
                      <a:noFill/>
                    </a:ln>
                  </pic:spPr>
                </pic:pic>
              </a:graphicData>
            </a:graphic>
          </wp:inline>
        </w:drawing>
      </w:r>
    </w:p>
    <w:p w:rsidR="000D6CBE" w:rsidRDefault="000D6CBE" w:rsidP="000D6CBE">
      <w:pPr>
        <w:rPr>
          <w:rFonts w:cstheme="minorHAnsi"/>
        </w:rPr>
      </w:pPr>
    </w:p>
    <w:p w:rsidR="000D6CBE" w:rsidRPr="000870BF" w:rsidRDefault="000D6CBE" w:rsidP="000D6CBE">
      <w:pPr>
        <w:rPr>
          <w:rFonts w:cstheme="minorHAnsi"/>
        </w:rPr>
      </w:pPr>
    </w:p>
    <w:p w:rsidR="000D6CBE" w:rsidRDefault="000D6CBE" w:rsidP="000D6CBE">
      <w:pPr>
        <w:rPr>
          <w:rFonts w:cstheme="minorHAnsi"/>
          <w:i/>
        </w:rPr>
      </w:pPr>
      <w:r>
        <w:rPr>
          <w:rFonts w:cstheme="minorHAnsi"/>
          <w:i/>
        </w:rPr>
        <w:t xml:space="preserve">a. </w:t>
      </w:r>
      <w:r w:rsidRPr="000D6CBE">
        <w:rPr>
          <w:rFonts w:cstheme="minorHAnsi"/>
          <w:i/>
        </w:rPr>
        <w:t>Beschrijf het effect op het beeld van convolutie met filter A</w:t>
      </w:r>
      <w:r>
        <w:rPr>
          <w:rFonts w:cstheme="minorHAnsi"/>
          <w:i/>
        </w:rPr>
        <w:t xml:space="preserve"> (1 p)</w:t>
      </w:r>
      <w:r w:rsidRPr="000D6CBE">
        <w:rPr>
          <w:rFonts w:cstheme="minorHAnsi"/>
          <w:i/>
        </w:rPr>
        <w:t>.</w:t>
      </w:r>
    </w:p>
    <w:p w:rsidR="000D6CBE" w:rsidRPr="000D6CBE" w:rsidRDefault="000D6CBE" w:rsidP="000D6CBE">
      <w:pPr>
        <w:rPr>
          <w:rFonts w:cstheme="minorHAnsi"/>
          <w:color w:val="00B050"/>
        </w:rPr>
      </w:pPr>
      <w:r w:rsidRPr="000D6CBE">
        <w:rPr>
          <w:rFonts w:cstheme="minorHAnsi"/>
          <w:color w:val="00B050"/>
        </w:rPr>
        <w:t>Translatie van 1 pixel naar rechts (1 p)</w:t>
      </w:r>
    </w:p>
    <w:p w:rsidR="000D6CBE" w:rsidRPr="000D6CBE" w:rsidRDefault="000D6CBE" w:rsidP="000D6CBE">
      <w:pPr>
        <w:rPr>
          <w:rFonts w:cstheme="minorHAnsi"/>
          <w:i/>
        </w:rPr>
      </w:pPr>
      <w:r>
        <w:rPr>
          <w:rFonts w:cstheme="minorHAnsi"/>
          <w:i/>
        </w:rPr>
        <w:t>b.</w:t>
      </w:r>
      <w:r w:rsidRPr="000D6CBE">
        <w:rPr>
          <w:rFonts w:cstheme="minorHAnsi"/>
          <w:i/>
        </w:rPr>
        <w:t xml:space="preserve"> Beschrijf het effect op het beeld van correlatie met filter B</w:t>
      </w:r>
      <w:r>
        <w:rPr>
          <w:rFonts w:cstheme="minorHAnsi"/>
          <w:i/>
        </w:rPr>
        <w:t xml:space="preserve"> (1 p)</w:t>
      </w:r>
      <w:r w:rsidRPr="000D6CBE">
        <w:rPr>
          <w:rFonts w:cstheme="minorHAnsi"/>
          <w:i/>
        </w:rPr>
        <w:t>.</w:t>
      </w:r>
    </w:p>
    <w:p w:rsidR="00FA28E0" w:rsidRPr="000D6CBE" w:rsidRDefault="000D6CBE" w:rsidP="00693F93">
      <w:pPr>
        <w:spacing w:line="360" w:lineRule="auto"/>
        <w:jc w:val="both"/>
        <w:rPr>
          <w:color w:val="00B050"/>
        </w:rPr>
      </w:pPr>
      <w:r>
        <w:rPr>
          <w:color w:val="00B050"/>
        </w:rPr>
        <w:t>Translatie van 1 pixel naar boven (1 p)</w:t>
      </w:r>
    </w:p>
    <w:p w:rsidR="000D6CBE" w:rsidRDefault="000D6CBE" w:rsidP="00693F93">
      <w:pPr>
        <w:spacing w:line="360" w:lineRule="auto"/>
        <w:jc w:val="both"/>
        <w:rPr>
          <w:color w:val="FF0000"/>
        </w:rPr>
      </w:pPr>
    </w:p>
    <w:p w:rsidR="000D6CBE" w:rsidRDefault="000D6CBE" w:rsidP="00693F93">
      <w:pPr>
        <w:spacing w:line="360" w:lineRule="auto"/>
        <w:jc w:val="both"/>
        <w:rPr>
          <w:color w:val="FF0000"/>
        </w:rPr>
      </w:pPr>
    </w:p>
    <w:p w:rsidR="000D6CBE" w:rsidRDefault="000D6CBE" w:rsidP="00693F93">
      <w:pPr>
        <w:spacing w:line="360" w:lineRule="auto"/>
        <w:jc w:val="both"/>
        <w:rPr>
          <w:color w:val="FF0000"/>
        </w:rPr>
      </w:pPr>
    </w:p>
    <w:p w:rsidR="00D43C19" w:rsidRPr="002C1A0C" w:rsidRDefault="00D43C19" w:rsidP="00D43C19">
      <w:pPr>
        <w:pStyle w:val="Heading3"/>
      </w:pPr>
      <w:r>
        <w:lastRenderedPageBreak/>
        <w:t>Vraag 8</w:t>
      </w:r>
      <w:r w:rsidRPr="00B0356F">
        <w:t xml:space="preserve"> (</w:t>
      </w:r>
      <w:r>
        <w:t>2</w:t>
      </w:r>
      <w:r w:rsidRPr="00B0356F">
        <w:t xml:space="preserve"> p / </w:t>
      </w:r>
      <w:proofErr w:type="spellStart"/>
      <w:r w:rsidRPr="00B0356F">
        <w:t>Angoff</w:t>
      </w:r>
      <w:proofErr w:type="spellEnd"/>
      <w:r w:rsidRPr="00B0356F">
        <w:t xml:space="preserve"> </w:t>
      </w:r>
      <w:r>
        <w:t>0 p)</w:t>
      </w:r>
    </w:p>
    <w:p w:rsidR="00D43C19" w:rsidRPr="00D43C19" w:rsidRDefault="00D43C19" w:rsidP="00D43C19">
      <w:pPr>
        <w:pStyle w:val="NormalWeb"/>
        <w:shd w:val="clear" w:color="auto" w:fill="FFFFFF"/>
        <w:spacing w:before="60" w:beforeAutospacing="0" w:after="60" w:afterAutospacing="0"/>
        <w:rPr>
          <w:rFonts w:ascii="Cambria" w:eastAsia="Cambria" w:hAnsi="Cambria"/>
        </w:rPr>
      </w:pPr>
      <w:r w:rsidRPr="00D43C19">
        <w:rPr>
          <w:rFonts w:ascii="Cambria" w:eastAsia="Cambria" w:hAnsi="Cambria"/>
        </w:rPr>
        <w:t xml:space="preserve">Onderstaande figuur laat de adductiehoek van </w:t>
      </w:r>
      <w:r>
        <w:rPr>
          <w:rFonts w:ascii="Cambria" w:eastAsia="Cambria" w:hAnsi="Cambria"/>
        </w:rPr>
        <w:t>een gezonde</w:t>
      </w:r>
      <w:r w:rsidRPr="00D43C19">
        <w:rPr>
          <w:rFonts w:ascii="Cambria" w:eastAsia="Cambria" w:hAnsi="Cambria"/>
        </w:rPr>
        <w:t xml:space="preserve"> knie </w:t>
      </w:r>
      <w:r>
        <w:rPr>
          <w:rFonts w:ascii="Cambria" w:eastAsia="Cambria" w:hAnsi="Cambria"/>
        </w:rPr>
        <w:t xml:space="preserve">zien, </w:t>
      </w:r>
      <w:r w:rsidRPr="00D43C19">
        <w:rPr>
          <w:rFonts w:ascii="Cambria" w:eastAsia="Cambria" w:hAnsi="Cambria"/>
        </w:rPr>
        <w:t>zoals die gemeten is tijdens lopen op drie verschillende ondergronden.</w:t>
      </w:r>
    </w:p>
    <w:p w:rsidR="00D43C19" w:rsidRDefault="00D43C19" w:rsidP="00D43C19">
      <w:pPr>
        <w:pStyle w:val="NormalWeb"/>
        <w:shd w:val="clear" w:color="auto" w:fill="FFFFFF"/>
        <w:spacing w:before="60" w:beforeAutospacing="0" w:after="60" w:afterAutospacing="0"/>
        <w:rPr>
          <w:rFonts w:ascii="Helvetica" w:hAnsi="Helvetica"/>
          <w:color w:val="737373"/>
          <w:sz w:val="18"/>
          <w:szCs w:val="18"/>
        </w:rPr>
      </w:pPr>
      <w:r>
        <w:rPr>
          <w:rFonts w:ascii="Helvetica" w:hAnsi="Helvetica"/>
          <w:noProof/>
          <w:color w:val="737373"/>
          <w:sz w:val="18"/>
          <w:szCs w:val="18"/>
        </w:rPr>
        <w:drawing>
          <wp:inline distT="0" distB="0" distL="0" distR="0" wp14:anchorId="6F924497" wp14:editId="595E4B17">
            <wp:extent cx="5348378" cy="3029368"/>
            <wp:effectExtent l="0" t="0" r="5080" b="0"/>
            <wp:docPr id="17" name="Picture 17" descr="https://mapletae.tudelft.nl:8443/mapleta/web/Kt1400s000/Public_Html/knee_abdu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apletae.tudelft.nl:8443/mapleta/web/Kt1400s000/Public_Html/knee_abductio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8573" cy="3029478"/>
                    </a:xfrm>
                    <a:prstGeom prst="rect">
                      <a:avLst/>
                    </a:prstGeom>
                    <a:noFill/>
                    <a:ln>
                      <a:noFill/>
                    </a:ln>
                  </pic:spPr>
                </pic:pic>
              </a:graphicData>
            </a:graphic>
          </wp:inline>
        </w:drawing>
      </w:r>
    </w:p>
    <w:p w:rsidR="00D43C19" w:rsidRDefault="00D43C19" w:rsidP="00D43C19">
      <w:pPr>
        <w:pStyle w:val="NormalWeb"/>
        <w:shd w:val="clear" w:color="auto" w:fill="FFFFFF"/>
        <w:spacing w:before="60" w:beforeAutospacing="0" w:after="60" w:afterAutospacing="0"/>
        <w:rPr>
          <w:rFonts w:ascii="Cambria" w:eastAsia="Cambria" w:hAnsi="Cambria"/>
          <w:i/>
        </w:rPr>
      </w:pPr>
    </w:p>
    <w:p w:rsidR="00D43C19" w:rsidRPr="00D43C19" w:rsidRDefault="00D43C19" w:rsidP="00D43C19">
      <w:pPr>
        <w:pStyle w:val="NormalWeb"/>
        <w:shd w:val="clear" w:color="auto" w:fill="FFFFFF"/>
        <w:spacing w:before="60" w:beforeAutospacing="0" w:after="60" w:afterAutospacing="0"/>
        <w:rPr>
          <w:rFonts w:ascii="Cambria" w:eastAsia="Cambria" w:hAnsi="Cambria"/>
          <w:i/>
        </w:rPr>
      </w:pPr>
      <w:r>
        <w:rPr>
          <w:rFonts w:ascii="Cambria" w:eastAsia="Cambria" w:hAnsi="Cambria"/>
          <w:i/>
        </w:rPr>
        <w:t>W</w:t>
      </w:r>
      <w:r w:rsidRPr="00D43C19">
        <w:rPr>
          <w:rFonts w:ascii="Cambria" w:eastAsia="Cambria" w:hAnsi="Cambria"/>
          <w:i/>
        </w:rPr>
        <w:t>elk</w:t>
      </w:r>
      <w:r>
        <w:rPr>
          <w:rFonts w:ascii="Cambria" w:eastAsia="Cambria" w:hAnsi="Cambria"/>
          <w:i/>
        </w:rPr>
        <w:t>e uitspraak</w:t>
      </w:r>
      <w:r w:rsidRPr="00D43C19">
        <w:rPr>
          <w:rFonts w:ascii="Cambria" w:eastAsia="Cambria" w:hAnsi="Cambria"/>
          <w:i/>
        </w:rPr>
        <w:t xml:space="preserve"> </w:t>
      </w:r>
      <w:r>
        <w:rPr>
          <w:rFonts w:ascii="Cambria" w:eastAsia="Cambria" w:hAnsi="Cambria"/>
          <w:i/>
        </w:rPr>
        <w:t xml:space="preserve">over het bovenstaande looppatroon </w:t>
      </w:r>
      <w:r w:rsidRPr="00D43C19">
        <w:rPr>
          <w:rFonts w:ascii="Cambria" w:eastAsia="Cambria" w:hAnsi="Cambria"/>
          <w:i/>
        </w:rPr>
        <w:t>is</w:t>
      </w:r>
      <w:r>
        <w:rPr>
          <w:rFonts w:ascii="Cambria" w:eastAsia="Cambria" w:hAnsi="Cambria"/>
          <w:i/>
        </w:rPr>
        <w:t xml:space="preserve"> het</w:t>
      </w:r>
      <w:r w:rsidRPr="00D43C19">
        <w:rPr>
          <w:rFonts w:ascii="Cambria" w:eastAsia="Cambria" w:hAnsi="Cambria"/>
          <w:i/>
        </w:rPr>
        <w:t xml:space="preserve"> meest </w:t>
      </w:r>
      <w:r>
        <w:rPr>
          <w:rFonts w:ascii="Cambria" w:eastAsia="Cambria" w:hAnsi="Cambria"/>
          <w:i/>
        </w:rPr>
        <w:t>juist</w:t>
      </w:r>
      <w:r w:rsidRPr="00D43C19">
        <w:rPr>
          <w:rFonts w:ascii="Cambria" w:eastAsia="Cambria" w:hAnsi="Cambria"/>
          <w:i/>
        </w:rPr>
        <w:t>?</w:t>
      </w:r>
    </w:p>
    <w:p w:rsidR="000D6CBE" w:rsidRDefault="008974F5" w:rsidP="00693F93">
      <w:pPr>
        <w:spacing w:line="360" w:lineRule="auto"/>
        <w:jc w:val="both"/>
        <w:rPr>
          <w:color w:val="FF0000"/>
        </w:rPr>
      </w:pPr>
      <w:r>
        <w:rPr>
          <w:color w:val="FF0000"/>
        </w:rPr>
        <w:t xml:space="preserve"> </w:t>
      </w:r>
    </w:p>
    <w:p w:rsidR="000D6CBE" w:rsidRPr="00693F93" w:rsidRDefault="008974F5" w:rsidP="00C70AB3">
      <w:pPr>
        <w:pStyle w:val="ListParagraph"/>
        <w:numPr>
          <w:ilvl w:val="0"/>
          <w:numId w:val="10"/>
        </w:numPr>
        <w:spacing w:line="360" w:lineRule="auto"/>
        <w:jc w:val="both"/>
        <w:rPr>
          <w:color w:val="FF0000"/>
        </w:rPr>
      </w:pPr>
      <w:r w:rsidRPr="008974F5">
        <w:rPr>
          <w:color w:val="FF0000"/>
        </w:rPr>
        <w:t>Hoewel de knie een gezonde knie is</w:t>
      </w:r>
      <w:r>
        <w:rPr>
          <w:color w:val="FF0000"/>
        </w:rPr>
        <w:t>,</w:t>
      </w:r>
      <w:r w:rsidRPr="008974F5">
        <w:rPr>
          <w:color w:val="FF0000"/>
        </w:rPr>
        <w:t xml:space="preserve"> is dit geen gezond looppatroon. Dat valt op te maken uit de grotere uitslag in de swing </w:t>
      </w:r>
      <w:proofErr w:type="spellStart"/>
      <w:r w:rsidRPr="008974F5">
        <w:rPr>
          <w:color w:val="FF0000"/>
        </w:rPr>
        <w:t>phase</w:t>
      </w:r>
      <w:proofErr w:type="spellEnd"/>
      <w:r w:rsidRPr="008974F5">
        <w:rPr>
          <w:color w:val="FF0000"/>
        </w:rPr>
        <w:t xml:space="preserve"> (het tweede deel van de beweging)</w:t>
      </w:r>
    </w:p>
    <w:p w:rsidR="00B0356F" w:rsidRPr="008974F5" w:rsidRDefault="008974F5" w:rsidP="00C70AB3">
      <w:pPr>
        <w:pStyle w:val="ListParagraph"/>
        <w:numPr>
          <w:ilvl w:val="0"/>
          <w:numId w:val="10"/>
        </w:numPr>
        <w:spacing w:line="360" w:lineRule="auto"/>
        <w:jc w:val="both"/>
        <w:rPr>
          <w:color w:val="00B050"/>
        </w:rPr>
      </w:pPr>
      <w:r>
        <w:rPr>
          <w:color w:val="00B050"/>
        </w:rPr>
        <w:t>D</w:t>
      </w:r>
      <w:r w:rsidRPr="008974F5">
        <w:rPr>
          <w:color w:val="00B050"/>
        </w:rPr>
        <w:t>e adductie is waarschijnlijk het gevolg van het</w:t>
      </w:r>
      <w:r>
        <w:rPr>
          <w:color w:val="00B050"/>
        </w:rPr>
        <w:t xml:space="preserve"> niet uitgelijnd zijn van de lok</w:t>
      </w:r>
      <w:r w:rsidRPr="008974F5">
        <w:rPr>
          <w:color w:val="00B050"/>
        </w:rPr>
        <w:t>ale assenstelsels van boven- en onderbeen</w:t>
      </w:r>
    </w:p>
    <w:p w:rsidR="008974F5" w:rsidRDefault="008974F5" w:rsidP="00C70AB3">
      <w:pPr>
        <w:pStyle w:val="ListParagraph"/>
        <w:numPr>
          <w:ilvl w:val="0"/>
          <w:numId w:val="10"/>
        </w:numPr>
        <w:spacing w:line="360" w:lineRule="auto"/>
        <w:jc w:val="both"/>
        <w:rPr>
          <w:color w:val="FF0000"/>
        </w:rPr>
      </w:pPr>
      <w:r>
        <w:rPr>
          <w:color w:val="FF0000"/>
        </w:rPr>
        <w:t>D</w:t>
      </w:r>
      <w:r w:rsidRPr="008974F5">
        <w:rPr>
          <w:color w:val="FF0000"/>
        </w:rPr>
        <w:t>e beweging is het resultaat van het feit dat het hier niet gaat om de beweging in de knie maar om de beweging van het onderbeen ten opzichte van het globale assenstelsel</w:t>
      </w: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Default="008974F5" w:rsidP="008974F5">
      <w:pPr>
        <w:spacing w:line="360" w:lineRule="auto"/>
        <w:jc w:val="both"/>
        <w:rPr>
          <w:color w:val="FF0000"/>
        </w:rPr>
      </w:pPr>
    </w:p>
    <w:p w:rsidR="008974F5" w:rsidRPr="008974F5" w:rsidRDefault="008974F5" w:rsidP="008974F5">
      <w:pPr>
        <w:spacing w:line="360" w:lineRule="auto"/>
        <w:jc w:val="both"/>
        <w:rPr>
          <w:color w:val="FF0000"/>
        </w:rPr>
      </w:pPr>
    </w:p>
    <w:p w:rsidR="008974F5" w:rsidRDefault="008974F5" w:rsidP="008974F5">
      <w:pPr>
        <w:pStyle w:val="Heading3"/>
      </w:pPr>
      <w:r>
        <w:lastRenderedPageBreak/>
        <w:t>Vraag C</w:t>
      </w:r>
      <w:r w:rsidRPr="00B0356F">
        <w:t xml:space="preserve"> (</w:t>
      </w:r>
      <w:r>
        <w:t>1</w:t>
      </w:r>
      <w:r w:rsidRPr="00B0356F">
        <w:t xml:space="preserve"> p / </w:t>
      </w:r>
      <w:proofErr w:type="spellStart"/>
      <w:r w:rsidRPr="00B0356F">
        <w:t>Angoff</w:t>
      </w:r>
      <w:proofErr w:type="spellEnd"/>
      <w:r w:rsidRPr="00B0356F">
        <w:t xml:space="preserve"> </w:t>
      </w:r>
      <w:r>
        <w:t>1 p)</w:t>
      </w:r>
    </w:p>
    <w:p w:rsidR="008974F5" w:rsidRPr="001B7DB4" w:rsidRDefault="001B7DB4" w:rsidP="008974F5">
      <w:pPr>
        <w:pStyle w:val="NormalWeb"/>
        <w:shd w:val="clear" w:color="auto" w:fill="FFFFFF"/>
        <w:spacing w:before="60" w:beforeAutospacing="0" w:after="60" w:afterAutospacing="0"/>
        <w:rPr>
          <w:rFonts w:ascii="Cambria" w:eastAsia="Cambria" w:hAnsi="Cambria"/>
        </w:rPr>
      </w:pPr>
      <w:r>
        <w:rPr>
          <w:rFonts w:ascii="Helvetica" w:hAnsi="Helvetica"/>
          <w:noProof/>
          <w:color w:val="737373"/>
          <w:sz w:val="18"/>
          <w:szCs w:val="18"/>
        </w:rPr>
        <w:drawing>
          <wp:anchor distT="0" distB="0" distL="114300" distR="114300" simplePos="0" relativeHeight="251672576" behindDoc="0" locked="0" layoutInCell="1" allowOverlap="1" wp14:anchorId="7E24B195" wp14:editId="60BD8BD3">
            <wp:simplePos x="0" y="0"/>
            <wp:positionH relativeFrom="column">
              <wp:posOffset>3609975</wp:posOffset>
            </wp:positionH>
            <wp:positionV relativeFrom="paragraph">
              <wp:posOffset>22225</wp:posOffset>
            </wp:positionV>
            <wp:extent cx="2026920" cy="1508760"/>
            <wp:effectExtent l="0" t="0" r="0" b="0"/>
            <wp:wrapNone/>
            <wp:docPr id="18" name="Picture 18" descr="https://mapletae.tudelft.nl:8443/mapleta/web/Kt1400s000/Public_Html/ank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mapletae.tudelft.nl:8443/mapleta/web/Kt1400s000/Public_Html/ankl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26920" cy="1508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B7DB4">
        <w:rPr>
          <w:rFonts w:ascii="Cambria" w:eastAsia="Cambria" w:hAnsi="Cambria"/>
        </w:rPr>
        <w:t xml:space="preserve">In </w:t>
      </w:r>
      <w:r>
        <w:rPr>
          <w:rFonts w:ascii="Cambria" w:eastAsia="Cambria" w:hAnsi="Cambria"/>
        </w:rPr>
        <w:t>de</w:t>
      </w:r>
      <w:r w:rsidRPr="001B7DB4">
        <w:rPr>
          <w:rFonts w:ascii="Cambria" w:eastAsia="Cambria" w:hAnsi="Cambria"/>
        </w:rPr>
        <w:t xml:space="preserve"> figuur gelden de volgende waarden:</w:t>
      </w:r>
    </w:p>
    <w:p w:rsidR="001B7DB4" w:rsidRDefault="001B7DB4" w:rsidP="008974F5">
      <w:pPr>
        <w:pStyle w:val="NormalWeb"/>
        <w:shd w:val="clear" w:color="auto" w:fill="FFFFFF"/>
        <w:spacing w:before="60" w:beforeAutospacing="0" w:after="60" w:afterAutospacing="0"/>
        <w:rPr>
          <w:rFonts w:ascii="Cambria" w:eastAsia="Cambria" w:hAnsi="Cambria"/>
        </w:rPr>
      </w:pP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F = kracht van de spieren = 100 N</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 xml:space="preserve">d = </w:t>
      </w:r>
      <w:proofErr w:type="spellStart"/>
      <w:r w:rsidRPr="001B7DB4">
        <w:rPr>
          <w:rFonts w:ascii="Cambria" w:eastAsia="Cambria" w:hAnsi="Cambria"/>
        </w:rPr>
        <w:t>momentsarm</w:t>
      </w:r>
      <w:proofErr w:type="spellEnd"/>
      <w:r w:rsidRPr="001B7DB4">
        <w:rPr>
          <w:rFonts w:ascii="Cambria" w:eastAsia="Cambria" w:hAnsi="Cambria"/>
        </w:rPr>
        <w:t xml:space="preserve"> spieren rond de enkel = 0.10 meter</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proofErr w:type="spellStart"/>
      <w:r w:rsidRPr="001B7DB4">
        <w:rPr>
          <w:rFonts w:ascii="Cambria" w:eastAsia="Cambria" w:hAnsi="Cambria"/>
        </w:rPr>
        <w:t>theta</w:t>
      </w:r>
      <w:proofErr w:type="spellEnd"/>
      <w:r w:rsidRPr="001B7DB4">
        <w:rPr>
          <w:rFonts w:ascii="Cambria" w:eastAsia="Cambria" w:hAnsi="Cambria"/>
        </w:rPr>
        <w:t xml:space="preserve"> = </w:t>
      </w:r>
      <w:proofErr w:type="spellStart"/>
      <w:r w:rsidRPr="001B7DB4">
        <w:rPr>
          <w:rFonts w:ascii="Cambria" w:eastAsia="Cambria" w:hAnsi="Cambria"/>
        </w:rPr>
        <w:t>plantairflexiehoek</w:t>
      </w:r>
      <w:proofErr w:type="spellEnd"/>
      <w:r w:rsidRPr="001B7DB4">
        <w:rPr>
          <w:rFonts w:ascii="Cambria" w:eastAsia="Cambria" w:hAnsi="Cambria"/>
        </w:rPr>
        <w:t xml:space="preserve"> van de enkel = 15°</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omega = hoeksnelheid rond de enkel = 2 rad/s</w:t>
      </w:r>
    </w:p>
    <w:p w:rsidR="008974F5" w:rsidRPr="001B7DB4" w:rsidRDefault="008974F5" w:rsidP="008974F5">
      <w:pPr>
        <w:pStyle w:val="NormalWeb"/>
        <w:shd w:val="clear" w:color="auto" w:fill="FFFFFF"/>
        <w:spacing w:before="60" w:beforeAutospacing="0" w:after="60" w:afterAutospacing="0"/>
        <w:rPr>
          <w:rFonts w:ascii="Cambria" w:eastAsia="Cambria" w:hAnsi="Cambria"/>
        </w:rPr>
      </w:pPr>
      <w:r w:rsidRPr="001B7DB4">
        <w:rPr>
          <w:rFonts w:ascii="Cambria" w:eastAsia="Cambria" w:hAnsi="Cambria"/>
        </w:rPr>
        <w:t>alfa = hoekversnelling rond de enkel = 8 rad / s2</w:t>
      </w:r>
    </w:p>
    <w:p w:rsidR="008974F5" w:rsidRDefault="008974F5" w:rsidP="001B7DB4">
      <w:pPr>
        <w:pStyle w:val="NormalWeb"/>
        <w:shd w:val="clear" w:color="auto" w:fill="FFFFFF"/>
        <w:spacing w:before="60" w:beforeAutospacing="0" w:after="60" w:afterAutospacing="0"/>
        <w:rPr>
          <w:rFonts w:ascii="Helvetica" w:hAnsi="Helvetica"/>
          <w:color w:val="737373"/>
          <w:sz w:val="18"/>
          <w:szCs w:val="18"/>
        </w:rPr>
      </w:pPr>
      <w:r>
        <w:rPr>
          <w:rFonts w:ascii="Helvetica" w:hAnsi="Helvetica"/>
          <w:color w:val="737373"/>
          <w:sz w:val="18"/>
          <w:szCs w:val="18"/>
        </w:rPr>
        <w:t> </w:t>
      </w:r>
    </w:p>
    <w:p w:rsidR="008974F5" w:rsidRDefault="008974F5" w:rsidP="001B7DB4">
      <w:pPr>
        <w:pStyle w:val="NormalWeb"/>
        <w:shd w:val="clear" w:color="auto" w:fill="FFFFFF"/>
        <w:spacing w:before="60" w:beforeAutospacing="0" w:after="60" w:afterAutospacing="0"/>
        <w:rPr>
          <w:rFonts w:ascii="Helvetica" w:hAnsi="Helvetica"/>
          <w:color w:val="737373"/>
          <w:sz w:val="18"/>
          <w:szCs w:val="18"/>
        </w:rPr>
      </w:pPr>
    </w:p>
    <w:p w:rsidR="001B7DB4" w:rsidRDefault="001B7DB4" w:rsidP="001B7DB4">
      <w:pPr>
        <w:pStyle w:val="NormalWeb"/>
        <w:shd w:val="clear" w:color="auto" w:fill="FFFFFF"/>
        <w:spacing w:before="60" w:beforeAutospacing="0" w:after="60" w:afterAutospacing="0"/>
        <w:rPr>
          <w:rFonts w:ascii="Cambria" w:eastAsia="Cambria" w:hAnsi="Cambria"/>
          <w:i/>
        </w:rPr>
      </w:pPr>
      <w:r w:rsidRPr="001B7DB4">
        <w:rPr>
          <w:rFonts w:ascii="Cambria" w:eastAsia="Cambria" w:hAnsi="Cambria"/>
          <w:i/>
        </w:rPr>
        <w:t>Wat is het vermogen (in Watt) dat rond de enkel geleverd wordt</w:t>
      </w:r>
      <w:r>
        <w:rPr>
          <w:rFonts w:ascii="Cambria" w:eastAsia="Cambria" w:hAnsi="Cambria"/>
          <w:i/>
        </w:rPr>
        <w:t>? (1 p)</w:t>
      </w:r>
    </w:p>
    <w:p w:rsidR="001B7DB4" w:rsidRDefault="001B7DB4" w:rsidP="001B7DB4">
      <w:pPr>
        <w:pStyle w:val="NormalWeb"/>
        <w:shd w:val="clear" w:color="auto" w:fill="FFFFFF"/>
        <w:spacing w:before="60" w:beforeAutospacing="0" w:after="60" w:afterAutospacing="0"/>
        <w:rPr>
          <w:rFonts w:ascii="Cambria" w:eastAsia="Cambria" w:hAnsi="Cambria"/>
          <w:i/>
        </w:rPr>
      </w:pPr>
    </w:p>
    <w:p w:rsidR="001B7DB4" w:rsidRDefault="001B7DB4" w:rsidP="001B7DB4">
      <w:pPr>
        <w:pStyle w:val="NoSpacing"/>
      </w:pPr>
      <w:r>
        <w:t xml:space="preserve">Geef enkel het antwoord. </w:t>
      </w:r>
    </w:p>
    <w:p w:rsidR="001B7DB4" w:rsidRDefault="001B7DB4" w:rsidP="001B7DB4">
      <w:pPr>
        <w:pStyle w:val="NoSpacing"/>
      </w:pPr>
    </w:p>
    <w:p w:rsidR="001B7DB4" w:rsidRPr="000F6073" w:rsidRDefault="001B7DB4" w:rsidP="001B7DB4">
      <w:pPr>
        <w:pStyle w:val="Heading3"/>
        <w:rPr>
          <w:lang w:val="en-GB"/>
        </w:rPr>
      </w:pPr>
      <w:proofErr w:type="spellStart"/>
      <w:r w:rsidRPr="000F6073">
        <w:rPr>
          <w:lang w:val="en-GB"/>
        </w:rPr>
        <w:t>Vraag</w:t>
      </w:r>
      <w:proofErr w:type="spellEnd"/>
      <w:r w:rsidRPr="000F6073">
        <w:rPr>
          <w:lang w:val="en-GB"/>
        </w:rPr>
        <w:t xml:space="preserve"> D (2 p / </w:t>
      </w:r>
      <w:proofErr w:type="spellStart"/>
      <w:r w:rsidRPr="000F6073">
        <w:rPr>
          <w:lang w:val="en-GB"/>
        </w:rPr>
        <w:t>Angoff</w:t>
      </w:r>
      <w:proofErr w:type="spellEnd"/>
      <w:r w:rsidRPr="000F6073">
        <w:rPr>
          <w:lang w:val="en-GB"/>
        </w:rPr>
        <w:t xml:space="preserve"> 1 p)</w:t>
      </w:r>
      <w:r w:rsidR="000F6073" w:rsidRPr="000F6073">
        <w:rPr>
          <w:lang w:val="en-GB"/>
        </w:rPr>
        <w:t xml:space="preserve"> - Matching</w:t>
      </w:r>
    </w:p>
    <w:p w:rsidR="001B7DB4" w:rsidRDefault="001B7DB4" w:rsidP="001B7DB4">
      <w:pPr>
        <w:pStyle w:val="NoSpacing"/>
      </w:pPr>
      <w:r>
        <w:rPr>
          <w:rFonts w:ascii="Cambria" w:eastAsia="Cambria" w:hAnsi="Cambria"/>
          <w:sz w:val="24"/>
          <w:szCs w:val="24"/>
        </w:rPr>
        <w:t xml:space="preserve">In de figuur worden vier verschillende lengte-spanningscurves van een spier getoond. </w:t>
      </w:r>
    </w:p>
    <w:p w:rsidR="001B7DB4" w:rsidRDefault="001B7DB4" w:rsidP="001B7DB4">
      <w:pPr>
        <w:pStyle w:val="NoSpacing"/>
      </w:pPr>
    </w:p>
    <w:p w:rsidR="001B7DB4" w:rsidRPr="001B7DB4" w:rsidRDefault="001B7DB4" w:rsidP="001B7DB4">
      <w:pPr>
        <w:pStyle w:val="NoSpacing"/>
      </w:pPr>
      <w:r>
        <w:rPr>
          <w:noProof/>
        </w:rPr>
        <w:drawing>
          <wp:inline distT="0" distB="0" distL="0" distR="0">
            <wp:extent cx="2849299" cy="2096219"/>
            <wp:effectExtent l="0" t="0" r="8255" b="0"/>
            <wp:docPr id="19" name="Picture 19" descr="https://mapletae.tudelft.nl:8443/mapleta/web/Kt1400s000/Public_Html/LengthTensionMus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mapletae.tudelft.nl:8443/mapleta/web/Kt1400s000/Public_Html/LengthTensionMuscle.jpg"/>
                    <pic:cNvPicPr>
                      <a:picLocks noChangeAspect="1" noChangeArrowheads="1"/>
                    </pic:cNvPicPr>
                  </pic:nvPicPr>
                  <pic:blipFill rotWithShape="1">
                    <a:blip r:embed="rId19">
                      <a:extLst>
                        <a:ext uri="{BEBA8EAE-BF5A-486C-A8C5-ECC9F3942E4B}">
                          <a14:imgProps xmlns:a14="http://schemas.microsoft.com/office/drawing/2010/main">
                            <a14:imgLayer r:embed="rId20">
                              <a14:imgEffect>
                                <a14:colorTemperature colorTemp="7200"/>
                              </a14:imgEffect>
                              <a14:imgEffect>
                                <a14:saturation sat="200000"/>
                              </a14:imgEffect>
                              <a14:imgEffect>
                                <a14:brightnessContrast bright="-20000" contrast="40000"/>
                              </a14:imgEffect>
                            </a14:imgLayer>
                          </a14:imgProps>
                        </a:ext>
                        <a:ext uri="{28A0092B-C50C-407E-A947-70E740481C1C}">
                          <a14:useLocalDpi xmlns:a14="http://schemas.microsoft.com/office/drawing/2010/main" val="0"/>
                        </a:ext>
                      </a:extLst>
                    </a:blip>
                    <a:srcRect b="12830"/>
                    <a:stretch/>
                  </pic:blipFill>
                  <pic:spPr bwMode="auto">
                    <a:xfrm>
                      <a:off x="0" y="0"/>
                      <a:ext cx="2849299" cy="2096219"/>
                    </a:xfrm>
                    <a:prstGeom prst="rect">
                      <a:avLst/>
                    </a:prstGeom>
                    <a:noFill/>
                    <a:ln>
                      <a:noFill/>
                    </a:ln>
                    <a:extLst>
                      <a:ext uri="{53640926-AAD7-44D8-BBD7-CCE9431645EC}">
                        <a14:shadowObscured xmlns:a14="http://schemas.microsoft.com/office/drawing/2010/main"/>
                      </a:ext>
                    </a:extLst>
                  </pic:spPr>
                </pic:pic>
              </a:graphicData>
            </a:graphic>
          </wp:inline>
        </w:drawing>
      </w:r>
    </w:p>
    <w:p w:rsidR="001B7DB4" w:rsidRDefault="001B7DB4" w:rsidP="001B7DB4">
      <w:pPr>
        <w:pStyle w:val="NormalWeb"/>
        <w:shd w:val="clear" w:color="auto" w:fill="FFFFFF"/>
        <w:spacing w:before="60" w:beforeAutospacing="0" w:after="60" w:afterAutospacing="0"/>
        <w:rPr>
          <w:rFonts w:ascii="Cambria" w:eastAsia="Cambria" w:hAnsi="Cambria"/>
          <w:i/>
        </w:rPr>
      </w:pPr>
    </w:p>
    <w:p w:rsidR="001B7DB4" w:rsidRPr="001B7DB4" w:rsidRDefault="001B7DB4" w:rsidP="001B7DB4">
      <w:pPr>
        <w:pStyle w:val="NormalWeb"/>
        <w:shd w:val="clear" w:color="auto" w:fill="FFFFFF"/>
        <w:spacing w:before="60" w:beforeAutospacing="0" w:after="60" w:afterAutospacing="0"/>
        <w:rPr>
          <w:rFonts w:ascii="Cambria" w:eastAsia="Cambria" w:hAnsi="Cambria"/>
          <w:i/>
        </w:rPr>
      </w:pPr>
      <w:r>
        <w:rPr>
          <w:rFonts w:ascii="Cambria" w:eastAsia="Cambria" w:hAnsi="Cambria"/>
          <w:i/>
        </w:rPr>
        <w:t xml:space="preserve">Combineer in de tabel elke letter met de juiste curvebeschrijving.(2 p) </w:t>
      </w:r>
    </w:p>
    <w:p w:rsidR="00DF1CCB" w:rsidRDefault="00DF1CCB" w:rsidP="00DF1CCB">
      <w:pPr>
        <w:pStyle w:val="NoSpacing"/>
      </w:pPr>
    </w:p>
    <w:p w:rsidR="001B7DB4" w:rsidRDefault="001B7DB4" w:rsidP="00DF1CCB">
      <w:pPr>
        <w:pStyle w:val="NoSpacing"/>
      </w:pPr>
      <w:r>
        <w:t xml:space="preserve">Kies uit: </w:t>
      </w:r>
      <w:r w:rsidR="0009788E">
        <w:t xml:space="preserve">Actieve spanning; Maximale lengte; Optimale lengte; Som van actieve en passieve spanning </w:t>
      </w:r>
    </w:p>
    <w:p w:rsidR="001B7DB4" w:rsidRDefault="001B7DB4" w:rsidP="00DF1CCB">
      <w:pPr>
        <w:pStyle w:val="NoSpacing"/>
      </w:pPr>
    </w:p>
    <w:tbl>
      <w:tblPr>
        <w:tblStyle w:val="LightShading-Accent1"/>
        <w:tblW w:w="0" w:type="auto"/>
        <w:tblLook w:val="04A0" w:firstRow="1" w:lastRow="0" w:firstColumn="1" w:lastColumn="0" w:noHBand="0" w:noVBand="1"/>
      </w:tblPr>
      <w:tblGrid>
        <w:gridCol w:w="959"/>
        <w:gridCol w:w="8537"/>
      </w:tblGrid>
      <w:tr w:rsidR="001B7DB4" w:rsidTr="001B7D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Curve</w:t>
            </w:r>
          </w:p>
        </w:tc>
        <w:tc>
          <w:tcPr>
            <w:tcW w:w="8537" w:type="dxa"/>
            <w:tcBorders>
              <w:left w:val="single" w:sz="8" w:space="0" w:color="4F81BD" w:themeColor="accent1"/>
            </w:tcBorders>
          </w:tcPr>
          <w:p w:rsidR="001B7DB4" w:rsidRPr="001B7DB4" w:rsidRDefault="001B7DB4" w:rsidP="00DF1CCB">
            <w:pPr>
              <w:pStyle w:val="NoSpacing"/>
              <w:cnfStyle w:val="100000000000" w:firstRow="1" w:lastRow="0" w:firstColumn="0" w:lastColumn="0" w:oddVBand="0" w:evenVBand="0" w:oddHBand="0" w:evenHBand="0" w:firstRowFirstColumn="0" w:firstRowLastColumn="0" w:lastRowFirstColumn="0" w:lastRowLastColumn="0"/>
              <w:rPr>
                <w:rFonts w:ascii="Cambria" w:eastAsia="Cambria" w:hAnsi="Cambria"/>
                <w:b w:val="0"/>
                <w:bCs w:val="0"/>
                <w:color w:val="auto"/>
                <w:sz w:val="24"/>
                <w:szCs w:val="24"/>
              </w:rPr>
            </w:pPr>
            <w:r w:rsidRPr="001B7DB4">
              <w:rPr>
                <w:rFonts w:ascii="Cambria" w:eastAsia="Cambria" w:hAnsi="Cambria"/>
                <w:b w:val="0"/>
                <w:bCs w:val="0"/>
                <w:color w:val="auto"/>
                <w:sz w:val="24"/>
                <w:szCs w:val="24"/>
              </w:rPr>
              <w:t>Beschrijving</w:t>
            </w:r>
          </w:p>
        </w:tc>
      </w:tr>
      <w:tr w:rsidR="001B7DB4" w:rsidTr="001B7D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A</w:t>
            </w:r>
          </w:p>
        </w:tc>
        <w:tc>
          <w:tcPr>
            <w:tcW w:w="8537" w:type="dxa"/>
            <w:tcBorders>
              <w:left w:val="single" w:sz="8" w:space="0" w:color="4F81BD" w:themeColor="accent1"/>
            </w:tcBorders>
          </w:tcPr>
          <w:p w:rsidR="001B7DB4" w:rsidRPr="001B7DB4" w:rsidRDefault="0009788E" w:rsidP="00DF1CCB">
            <w:pPr>
              <w:pStyle w:val="NoSpacing"/>
              <w:cnfStyle w:val="000000100000" w:firstRow="0" w:lastRow="0" w:firstColumn="0" w:lastColumn="0" w:oddVBand="0" w:evenVBand="0" w:oddHBand="1" w:evenHBand="0" w:firstRowFirstColumn="0" w:firstRowLastColumn="0" w:lastRowFirstColumn="0" w:lastRowLastColumn="0"/>
              <w:rPr>
                <w:rFonts w:ascii="Cambria" w:eastAsia="Cambria" w:hAnsi="Cambria"/>
                <w:color w:val="auto"/>
                <w:sz w:val="24"/>
                <w:szCs w:val="24"/>
              </w:rPr>
            </w:pPr>
            <w:r w:rsidRPr="0009788E">
              <w:rPr>
                <w:color w:val="00B050"/>
              </w:rPr>
              <w:t>Optimale lengte</w:t>
            </w:r>
          </w:p>
        </w:tc>
      </w:tr>
      <w:tr w:rsidR="001B7DB4" w:rsidTr="001B7DB4">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B</w:t>
            </w:r>
          </w:p>
        </w:tc>
        <w:tc>
          <w:tcPr>
            <w:tcW w:w="8537" w:type="dxa"/>
            <w:tcBorders>
              <w:left w:val="single" w:sz="8" w:space="0" w:color="4F81BD" w:themeColor="accent1"/>
            </w:tcBorders>
          </w:tcPr>
          <w:p w:rsidR="001B7DB4" w:rsidRPr="001B7DB4" w:rsidRDefault="0009788E" w:rsidP="00DF1CCB">
            <w:pPr>
              <w:pStyle w:val="NoSpacing"/>
              <w:cnfStyle w:val="000000000000" w:firstRow="0" w:lastRow="0" w:firstColumn="0" w:lastColumn="0" w:oddVBand="0" w:evenVBand="0" w:oddHBand="0" w:evenHBand="0" w:firstRowFirstColumn="0" w:firstRowLastColumn="0" w:lastRowFirstColumn="0" w:lastRowLastColumn="0"/>
              <w:rPr>
                <w:rFonts w:ascii="Cambria" w:eastAsia="Cambria" w:hAnsi="Cambria"/>
                <w:color w:val="auto"/>
                <w:sz w:val="24"/>
                <w:szCs w:val="24"/>
              </w:rPr>
            </w:pPr>
            <w:r w:rsidRPr="0009788E">
              <w:rPr>
                <w:color w:val="00B050"/>
              </w:rPr>
              <w:t>Som van actieve en passieve spanning</w:t>
            </w:r>
          </w:p>
        </w:tc>
      </w:tr>
      <w:tr w:rsidR="001B7DB4" w:rsidTr="001B7D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dxa"/>
            <w:tcBorders>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C</w:t>
            </w:r>
          </w:p>
        </w:tc>
        <w:tc>
          <w:tcPr>
            <w:tcW w:w="8537" w:type="dxa"/>
            <w:tcBorders>
              <w:left w:val="single" w:sz="8" w:space="0" w:color="4F81BD" w:themeColor="accent1"/>
            </w:tcBorders>
          </w:tcPr>
          <w:p w:rsidR="001B7DB4" w:rsidRPr="0009788E" w:rsidRDefault="0009788E" w:rsidP="00DF1CCB">
            <w:pPr>
              <w:pStyle w:val="NoSpacing"/>
              <w:cnfStyle w:val="000000100000" w:firstRow="0" w:lastRow="0" w:firstColumn="0" w:lastColumn="0" w:oddVBand="0" w:evenVBand="0" w:oddHBand="1" w:evenHBand="0" w:firstRowFirstColumn="0" w:firstRowLastColumn="0" w:lastRowFirstColumn="0" w:lastRowLastColumn="0"/>
              <w:rPr>
                <w:rFonts w:ascii="Cambria" w:eastAsia="Cambria" w:hAnsi="Cambria"/>
                <w:color w:val="00B050"/>
                <w:sz w:val="24"/>
                <w:szCs w:val="24"/>
              </w:rPr>
            </w:pPr>
            <w:r w:rsidRPr="0009788E">
              <w:rPr>
                <w:color w:val="00B050"/>
              </w:rPr>
              <w:t>Maximale lengte</w:t>
            </w:r>
          </w:p>
        </w:tc>
      </w:tr>
      <w:tr w:rsidR="001B7DB4" w:rsidTr="001B7DB4">
        <w:tc>
          <w:tcPr>
            <w:cnfStyle w:val="001000000000" w:firstRow="0" w:lastRow="0" w:firstColumn="1" w:lastColumn="0" w:oddVBand="0" w:evenVBand="0" w:oddHBand="0" w:evenHBand="0" w:firstRowFirstColumn="0" w:firstRowLastColumn="0" w:lastRowFirstColumn="0" w:lastRowLastColumn="0"/>
            <w:tcW w:w="959" w:type="dxa"/>
            <w:tcBorders>
              <w:bottom w:val="single" w:sz="8" w:space="0" w:color="4F81BD" w:themeColor="accent1"/>
              <w:right w:val="single" w:sz="8" w:space="0" w:color="4F81BD" w:themeColor="accent1"/>
            </w:tcBorders>
          </w:tcPr>
          <w:p w:rsidR="001B7DB4" w:rsidRPr="001B7DB4" w:rsidRDefault="001B7DB4" w:rsidP="001B7DB4">
            <w:pPr>
              <w:pStyle w:val="NoSpacing"/>
              <w:jc w:val="center"/>
              <w:rPr>
                <w:rFonts w:ascii="Cambria" w:eastAsia="Cambria" w:hAnsi="Cambria"/>
                <w:b w:val="0"/>
                <w:bCs w:val="0"/>
                <w:color w:val="auto"/>
                <w:sz w:val="24"/>
                <w:szCs w:val="24"/>
              </w:rPr>
            </w:pPr>
            <w:r w:rsidRPr="001B7DB4">
              <w:rPr>
                <w:rFonts w:ascii="Cambria" w:eastAsia="Cambria" w:hAnsi="Cambria"/>
                <w:b w:val="0"/>
                <w:bCs w:val="0"/>
                <w:color w:val="auto"/>
                <w:sz w:val="24"/>
                <w:szCs w:val="24"/>
              </w:rPr>
              <w:t>D</w:t>
            </w:r>
          </w:p>
        </w:tc>
        <w:tc>
          <w:tcPr>
            <w:tcW w:w="8537" w:type="dxa"/>
            <w:tcBorders>
              <w:left w:val="single" w:sz="8" w:space="0" w:color="4F81BD" w:themeColor="accent1"/>
            </w:tcBorders>
          </w:tcPr>
          <w:p w:rsidR="001B7DB4" w:rsidRPr="0009788E" w:rsidRDefault="0009788E" w:rsidP="00DF1CCB">
            <w:pPr>
              <w:pStyle w:val="NoSpacing"/>
              <w:cnfStyle w:val="000000000000" w:firstRow="0" w:lastRow="0" w:firstColumn="0" w:lastColumn="0" w:oddVBand="0" w:evenVBand="0" w:oddHBand="0" w:evenHBand="0" w:firstRowFirstColumn="0" w:firstRowLastColumn="0" w:lastRowFirstColumn="0" w:lastRowLastColumn="0"/>
              <w:rPr>
                <w:rFonts w:ascii="Cambria" w:eastAsia="Cambria" w:hAnsi="Cambria"/>
                <w:color w:val="00B050"/>
                <w:sz w:val="24"/>
                <w:szCs w:val="24"/>
              </w:rPr>
            </w:pPr>
            <w:r w:rsidRPr="0009788E">
              <w:rPr>
                <w:color w:val="00B050"/>
              </w:rPr>
              <w:t>Actieve spanning</w:t>
            </w:r>
          </w:p>
        </w:tc>
      </w:tr>
    </w:tbl>
    <w:p w:rsidR="001B7DB4" w:rsidRDefault="001B7DB4" w:rsidP="00DF1CCB">
      <w:pPr>
        <w:pStyle w:val="NoSpacing"/>
        <w:rPr>
          <w:color w:val="BFBFBF" w:themeColor="background1" w:themeShade="BF"/>
        </w:rPr>
      </w:pPr>
    </w:p>
    <w:p w:rsidR="0009788E" w:rsidRDefault="0009788E" w:rsidP="00DF1CCB">
      <w:pPr>
        <w:pStyle w:val="NoSpacing"/>
        <w:rPr>
          <w:color w:val="00B050"/>
        </w:rPr>
      </w:pPr>
      <w:r>
        <w:rPr>
          <w:color w:val="00B050"/>
        </w:rPr>
        <w:t xml:space="preserve">0.5 p per juiste match. </w:t>
      </w:r>
    </w:p>
    <w:p w:rsidR="0009788E" w:rsidRDefault="0009788E" w:rsidP="00DF1CCB">
      <w:pPr>
        <w:pStyle w:val="NoSpacing"/>
        <w:rPr>
          <w:color w:val="00B050"/>
        </w:rPr>
      </w:pPr>
    </w:p>
    <w:p w:rsidR="0009788E" w:rsidRDefault="0009788E" w:rsidP="00DF1CCB">
      <w:pPr>
        <w:pStyle w:val="NoSpacing"/>
        <w:rPr>
          <w:color w:val="00B050"/>
        </w:rPr>
      </w:pPr>
    </w:p>
    <w:p w:rsidR="0009788E" w:rsidRDefault="0009788E" w:rsidP="00DF1CCB">
      <w:pPr>
        <w:pStyle w:val="NoSpacing"/>
        <w:rPr>
          <w:color w:val="00B050"/>
        </w:rPr>
      </w:pPr>
    </w:p>
    <w:p w:rsidR="005C2C14" w:rsidRPr="002C1A0C" w:rsidRDefault="005C2C14" w:rsidP="005C2C14">
      <w:pPr>
        <w:pStyle w:val="Heading3"/>
      </w:pPr>
      <w:r>
        <w:lastRenderedPageBreak/>
        <w:t>Vraag E</w:t>
      </w:r>
      <w:r w:rsidRPr="00B0356F">
        <w:t xml:space="preserve"> (</w:t>
      </w:r>
      <w:r>
        <w:t>2</w:t>
      </w:r>
      <w:r w:rsidRPr="00B0356F">
        <w:t xml:space="preserve"> p / </w:t>
      </w:r>
      <w:proofErr w:type="spellStart"/>
      <w:r w:rsidRPr="00B0356F">
        <w:t>Angoff</w:t>
      </w:r>
      <w:proofErr w:type="spellEnd"/>
      <w:r w:rsidRPr="00B0356F">
        <w:t xml:space="preserve"> </w:t>
      </w:r>
      <w:r>
        <w:t>1 p)</w:t>
      </w:r>
    </w:p>
    <w:p w:rsidR="005C2C14" w:rsidRDefault="005C2C14" w:rsidP="005C2C14">
      <w:r>
        <w:t xml:space="preserve">Je werkt als klinisch technoloog in het </w:t>
      </w:r>
      <w:proofErr w:type="spellStart"/>
      <w:r>
        <w:t>ErasmusMC</w:t>
      </w:r>
      <w:proofErr w:type="spellEnd"/>
      <w:r>
        <w:t xml:space="preserve">. Er wordt jou gevraagd uit te zoeken of er in de literatuur een geschikte beeldanalysemethode beschreven is die, op basis van een MRI van een </w:t>
      </w:r>
      <w:proofErr w:type="spellStart"/>
      <w:r>
        <w:t>cirrhotische</w:t>
      </w:r>
      <w:proofErr w:type="spellEnd"/>
      <w:r>
        <w:t xml:space="preserve"> lever, kan voorspellen of in deze lever een HCC gaat ontstaan. Je vindt een artikel (N=500) die het testen en ontwerpen van een dergelijke methode beschrijft. </w:t>
      </w:r>
    </w:p>
    <w:p w:rsidR="005C2C14" w:rsidRDefault="005C2C14" w:rsidP="005C2C14"/>
    <w:p w:rsidR="005C2C14" w:rsidRDefault="005C2C14" w:rsidP="005C2C14">
      <w:pPr>
        <w:rPr>
          <w:i/>
          <w:color w:val="BFBFBF" w:themeColor="background1" w:themeShade="BF"/>
        </w:rPr>
      </w:pPr>
      <w:r w:rsidRPr="005C2C14">
        <w:rPr>
          <w:rFonts w:cstheme="minorHAnsi"/>
          <w:i/>
        </w:rPr>
        <w:t>Noem twee methodologische aspecten waar je het artikel kritisch op beoordeelt, voordat je besluit om de beschreven methode te implementeren?</w:t>
      </w:r>
      <w:r>
        <w:rPr>
          <w:rFonts w:cstheme="minorHAnsi"/>
          <w:i/>
        </w:rPr>
        <w:t xml:space="preserve"> (2 p)</w:t>
      </w:r>
    </w:p>
    <w:p w:rsidR="005C2C14" w:rsidRDefault="005C2C14" w:rsidP="005C2C14">
      <w:pPr>
        <w:rPr>
          <w:color w:val="FF0000"/>
        </w:rPr>
      </w:pPr>
    </w:p>
    <w:p w:rsidR="005C2C14" w:rsidRPr="005C2C14" w:rsidRDefault="005C2C14" w:rsidP="00C70AB3">
      <w:pPr>
        <w:pStyle w:val="ListParagraph"/>
        <w:numPr>
          <w:ilvl w:val="0"/>
          <w:numId w:val="12"/>
        </w:numPr>
        <w:rPr>
          <w:color w:val="00B050"/>
        </w:rPr>
      </w:pPr>
      <w:r>
        <w:rPr>
          <w:color w:val="00B050"/>
        </w:rPr>
        <w:t>Wat is het aantal features d</w:t>
      </w:r>
      <w:r w:rsidRPr="005C2C14">
        <w:rPr>
          <w:color w:val="00B050"/>
        </w:rPr>
        <w:t xml:space="preserve">at wordt gebruikt in de </w:t>
      </w:r>
      <w:proofErr w:type="spellStart"/>
      <w:r w:rsidRPr="005C2C14">
        <w:rPr>
          <w:color w:val="00B050"/>
        </w:rPr>
        <w:t>classifier</w:t>
      </w:r>
      <w:proofErr w:type="spellEnd"/>
      <w:r w:rsidRPr="005C2C14">
        <w:rPr>
          <w:color w:val="00B050"/>
        </w:rPr>
        <w:t>/methode/predictor? (1p)</w:t>
      </w:r>
    </w:p>
    <w:p w:rsidR="005C2C14" w:rsidRPr="005C2C14" w:rsidRDefault="005C2C14" w:rsidP="00C70AB3">
      <w:pPr>
        <w:pStyle w:val="ListParagraph"/>
        <w:numPr>
          <w:ilvl w:val="0"/>
          <w:numId w:val="12"/>
        </w:numPr>
        <w:rPr>
          <w:color w:val="00B050"/>
        </w:rPr>
      </w:pPr>
      <w:r w:rsidRPr="005C2C14">
        <w:rPr>
          <w:color w:val="00B050"/>
        </w:rPr>
        <w:t xml:space="preserve">Is de </w:t>
      </w:r>
      <w:proofErr w:type="spellStart"/>
      <w:r w:rsidRPr="005C2C14">
        <w:rPr>
          <w:color w:val="00B050"/>
        </w:rPr>
        <w:t>testset</w:t>
      </w:r>
      <w:proofErr w:type="spellEnd"/>
      <w:r w:rsidRPr="005C2C14">
        <w:rPr>
          <w:color w:val="00B050"/>
        </w:rPr>
        <w:t xml:space="preserve"> onafhankelijk van de </w:t>
      </w:r>
      <w:proofErr w:type="spellStart"/>
      <w:r w:rsidRPr="005C2C14">
        <w:rPr>
          <w:color w:val="00B050"/>
        </w:rPr>
        <w:t>leerset</w:t>
      </w:r>
      <w:proofErr w:type="spellEnd"/>
      <w:r w:rsidRPr="005C2C14">
        <w:rPr>
          <w:color w:val="00B050"/>
        </w:rPr>
        <w:t>? (1p)</w:t>
      </w:r>
    </w:p>
    <w:p w:rsidR="005C2C14" w:rsidRPr="005C2C14" w:rsidRDefault="005C2C14" w:rsidP="00C70AB3">
      <w:pPr>
        <w:pStyle w:val="ListParagraph"/>
        <w:numPr>
          <w:ilvl w:val="0"/>
          <w:numId w:val="12"/>
        </w:numPr>
        <w:rPr>
          <w:color w:val="00B050"/>
        </w:rPr>
      </w:pPr>
      <w:r w:rsidRPr="005C2C14">
        <w:rPr>
          <w:color w:val="00B050"/>
        </w:rPr>
        <w:t xml:space="preserve">Is er een onafhankelijke </w:t>
      </w:r>
      <w:proofErr w:type="spellStart"/>
      <w:r w:rsidRPr="005C2C14">
        <w:rPr>
          <w:color w:val="00B050"/>
        </w:rPr>
        <w:t>validatieset</w:t>
      </w:r>
      <w:proofErr w:type="spellEnd"/>
      <w:r w:rsidRPr="005C2C14">
        <w:rPr>
          <w:color w:val="00B050"/>
        </w:rPr>
        <w:t xml:space="preserve"> gebruikt? (1p)</w:t>
      </w:r>
    </w:p>
    <w:p w:rsidR="005C2C14" w:rsidRPr="005C2C14" w:rsidRDefault="005C2C14" w:rsidP="00C70AB3">
      <w:pPr>
        <w:pStyle w:val="ListParagraph"/>
        <w:numPr>
          <w:ilvl w:val="0"/>
          <w:numId w:val="12"/>
        </w:numPr>
        <w:rPr>
          <w:color w:val="00B050"/>
        </w:rPr>
      </w:pPr>
      <w:r w:rsidRPr="005C2C14">
        <w:rPr>
          <w:color w:val="00B050"/>
        </w:rPr>
        <w:t>Zijn er verschillende MRI protocollen, resoluties, scanners voor de acquisitie van de data gebruikt? (1p)</w:t>
      </w:r>
    </w:p>
    <w:p w:rsidR="005C2C14" w:rsidRPr="005C2C14" w:rsidRDefault="005C2C14" w:rsidP="005C2C14">
      <w:pPr>
        <w:rPr>
          <w:color w:val="00B050"/>
        </w:rPr>
      </w:pPr>
      <w:r w:rsidRPr="005C2C14">
        <w:rPr>
          <w:color w:val="00B050"/>
        </w:rPr>
        <w:t>Max 2 punten</w:t>
      </w:r>
    </w:p>
    <w:p w:rsidR="0009788E" w:rsidRPr="0009788E" w:rsidRDefault="0009788E" w:rsidP="00DF1CCB">
      <w:pPr>
        <w:pStyle w:val="NoSpacing"/>
        <w:rPr>
          <w:color w:val="00B050"/>
        </w:rPr>
      </w:pPr>
    </w:p>
    <w:p w:rsidR="00060D24" w:rsidRPr="00060D24" w:rsidRDefault="000F6073" w:rsidP="00060D24">
      <w:pPr>
        <w:pStyle w:val="Heading3"/>
      </w:pPr>
      <w:r>
        <w:t>Vraag 9</w:t>
      </w:r>
      <w:r w:rsidR="00060D24">
        <w:t xml:space="preserve"> (1</w:t>
      </w:r>
      <w:r w:rsidR="00060D24" w:rsidRPr="00060D24">
        <w:t>p</w:t>
      </w:r>
      <w:r w:rsidR="00060D24">
        <w:t xml:space="preserve"> / </w:t>
      </w:r>
      <w:proofErr w:type="spellStart"/>
      <w:r w:rsidR="00060D24">
        <w:t>Angoff</w:t>
      </w:r>
      <w:proofErr w:type="spellEnd"/>
      <w:r w:rsidR="00060D24">
        <w:t xml:space="preserve"> 1p</w:t>
      </w:r>
      <w:r w:rsidR="00060D24" w:rsidRPr="00060D24">
        <w:t xml:space="preserve">) </w:t>
      </w:r>
    </w:p>
    <w:p w:rsidR="00060D24" w:rsidRPr="00DF2487" w:rsidRDefault="00060D24" w:rsidP="00060D24">
      <w:pPr>
        <w:spacing w:line="260" w:lineRule="exact"/>
        <w:rPr>
          <w:rFonts w:asciiTheme="minorHAnsi" w:eastAsia="Times New Roman" w:hAnsiTheme="minorHAnsi" w:cs="Arial"/>
        </w:rPr>
      </w:pPr>
    </w:p>
    <w:p w:rsidR="00060D24" w:rsidRPr="00060D24" w:rsidRDefault="00060D24" w:rsidP="00060D24">
      <w:pPr>
        <w:spacing w:line="260" w:lineRule="exact"/>
      </w:pPr>
      <w:r w:rsidRPr="00060D24">
        <w:t>Indirecte calorimetrie is een relatief eenvoudige methode voor het meten van ‘</w:t>
      </w:r>
      <w:proofErr w:type="spellStart"/>
      <w:r w:rsidRPr="00060D24">
        <w:t>whole</w:t>
      </w:r>
      <w:proofErr w:type="spellEnd"/>
      <w:r w:rsidRPr="00060D24">
        <w:t xml:space="preserve">-body’ energieverbruik in rust of tijdens arbeid. </w:t>
      </w:r>
    </w:p>
    <w:p w:rsidR="00060D24" w:rsidRPr="00DF2487" w:rsidRDefault="00060D24" w:rsidP="00060D24">
      <w:pPr>
        <w:spacing w:line="260" w:lineRule="exact"/>
        <w:rPr>
          <w:rFonts w:asciiTheme="minorHAnsi" w:eastAsia="Times New Roman" w:hAnsiTheme="minorHAnsi" w:cs="Arial"/>
        </w:rPr>
      </w:pPr>
    </w:p>
    <w:p w:rsidR="00060D24" w:rsidRPr="00060D24" w:rsidRDefault="00060D24" w:rsidP="00060D24">
      <w:pPr>
        <w:spacing w:line="260" w:lineRule="exact"/>
        <w:rPr>
          <w:rFonts w:cstheme="minorHAnsi"/>
          <w:i/>
        </w:rPr>
      </w:pPr>
      <w:r w:rsidRPr="00060D24">
        <w:rPr>
          <w:rFonts w:cstheme="minorHAnsi"/>
          <w:i/>
        </w:rPr>
        <w:t>Welke parameter wordt met deze methode gemeten?</w:t>
      </w:r>
    </w:p>
    <w:p w:rsidR="00060D24" w:rsidRPr="00DF2487" w:rsidRDefault="00060D24" w:rsidP="00060D24">
      <w:pPr>
        <w:spacing w:line="260" w:lineRule="exact"/>
        <w:rPr>
          <w:rFonts w:asciiTheme="minorHAnsi" w:eastAsia="Times New Roman" w:hAnsiTheme="minorHAnsi" w:cs="Arial"/>
          <w:b/>
          <w:bCs/>
        </w:rPr>
      </w:pPr>
    </w:p>
    <w:p w:rsidR="00060D24" w:rsidRPr="00060D24" w:rsidRDefault="00060D24" w:rsidP="00C70AB3">
      <w:pPr>
        <w:pStyle w:val="ListParagraph"/>
        <w:numPr>
          <w:ilvl w:val="0"/>
          <w:numId w:val="19"/>
        </w:numPr>
        <w:spacing w:line="360" w:lineRule="auto"/>
        <w:jc w:val="both"/>
        <w:rPr>
          <w:color w:val="00B050"/>
        </w:rPr>
      </w:pPr>
      <w:r w:rsidRPr="00060D24">
        <w:rPr>
          <w:color w:val="00B050"/>
        </w:rPr>
        <w:t>Het verbruik van O2 (ml/tijd)</w:t>
      </w:r>
    </w:p>
    <w:p w:rsidR="00060D24" w:rsidRPr="00060D24" w:rsidRDefault="00060D24" w:rsidP="00C70AB3">
      <w:pPr>
        <w:pStyle w:val="ListParagraph"/>
        <w:numPr>
          <w:ilvl w:val="0"/>
          <w:numId w:val="19"/>
        </w:numPr>
        <w:spacing w:line="360" w:lineRule="auto"/>
        <w:jc w:val="both"/>
        <w:rPr>
          <w:color w:val="FF0000"/>
        </w:rPr>
      </w:pPr>
      <w:r w:rsidRPr="00060D24">
        <w:rPr>
          <w:color w:val="FF0000"/>
        </w:rPr>
        <w:t>De verhouding tussen koolhydraat- en vetverbranding</w:t>
      </w:r>
    </w:p>
    <w:p w:rsidR="00060D24" w:rsidRPr="00060D24" w:rsidRDefault="00060D24" w:rsidP="00C70AB3">
      <w:pPr>
        <w:pStyle w:val="ListParagraph"/>
        <w:numPr>
          <w:ilvl w:val="0"/>
          <w:numId w:val="19"/>
        </w:numPr>
        <w:spacing w:line="360" w:lineRule="auto"/>
        <w:jc w:val="both"/>
        <w:rPr>
          <w:color w:val="FF0000"/>
        </w:rPr>
      </w:pPr>
      <w:r w:rsidRPr="00060D24">
        <w:rPr>
          <w:color w:val="FF0000"/>
        </w:rPr>
        <w:t>De productie van transpiratievocht (ml/tijd)</w:t>
      </w:r>
    </w:p>
    <w:p w:rsidR="00060D24" w:rsidRPr="00060D24" w:rsidRDefault="00060D24" w:rsidP="00C70AB3">
      <w:pPr>
        <w:pStyle w:val="ListParagraph"/>
        <w:numPr>
          <w:ilvl w:val="0"/>
          <w:numId w:val="19"/>
        </w:numPr>
        <w:spacing w:line="360" w:lineRule="auto"/>
        <w:jc w:val="both"/>
        <w:rPr>
          <w:color w:val="FF0000"/>
        </w:rPr>
      </w:pPr>
      <w:r w:rsidRPr="00060D24">
        <w:rPr>
          <w:color w:val="FF0000"/>
        </w:rPr>
        <w:t>De warmteproductie (kcal/tijd)</w:t>
      </w: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AC726E" w:rsidRDefault="00AC726E" w:rsidP="00060D24">
      <w:pPr>
        <w:pStyle w:val="Heading3"/>
      </w:pPr>
    </w:p>
    <w:p w:rsidR="00060D24" w:rsidRPr="00060D24" w:rsidRDefault="00060D24" w:rsidP="00060D24">
      <w:pPr>
        <w:pStyle w:val="Heading3"/>
      </w:pPr>
      <w:r w:rsidRPr="00060D24">
        <w:lastRenderedPageBreak/>
        <w:t xml:space="preserve">Vraag </w:t>
      </w:r>
      <w:r>
        <w:t>F</w:t>
      </w:r>
      <w:r w:rsidRPr="00060D24">
        <w:t xml:space="preserve"> (4p</w:t>
      </w:r>
      <w:r w:rsidR="00AC726E">
        <w:t xml:space="preserve"> / </w:t>
      </w:r>
      <w:proofErr w:type="spellStart"/>
      <w:r w:rsidR="00AC726E">
        <w:t>Angoff</w:t>
      </w:r>
      <w:proofErr w:type="spellEnd"/>
      <w:r w:rsidR="00AC726E">
        <w:t xml:space="preserve"> 2</w:t>
      </w:r>
      <w:r>
        <w:t>p</w:t>
      </w:r>
      <w:r w:rsidRPr="00060D24">
        <w:t xml:space="preserve">) </w:t>
      </w:r>
    </w:p>
    <w:p w:rsidR="00060D24" w:rsidRPr="00116375" w:rsidRDefault="00060D24" w:rsidP="00060D24">
      <w:pPr>
        <w:spacing w:line="260" w:lineRule="exact"/>
        <w:rPr>
          <w:rFonts w:asciiTheme="minorHAnsi" w:eastAsia="Times New Roman" w:hAnsiTheme="minorHAnsi"/>
          <w:lang w:eastAsia="nl-NL"/>
        </w:rPr>
      </w:pPr>
    </w:p>
    <w:p w:rsidR="00060D24" w:rsidRPr="00060D24" w:rsidRDefault="00060D24" w:rsidP="00060D24">
      <w:pPr>
        <w:spacing w:line="260" w:lineRule="exact"/>
      </w:pPr>
      <w:r w:rsidRPr="00060D24">
        <w:t xml:space="preserve">De bloedsuikerspiegel wordt zo constant mogelijk gehouden dankzij de β-cellen van de endocriene pancreas. Deze cellen kunnen beschouwd worden als een </w:t>
      </w:r>
      <w:proofErr w:type="spellStart"/>
      <w:r w:rsidRPr="00060D24">
        <w:t>closed</w:t>
      </w:r>
      <w:proofErr w:type="spellEnd"/>
      <w:r w:rsidRPr="00060D24">
        <w:t xml:space="preserve">-loop regulatiesysteem bestaande uit </w:t>
      </w:r>
      <w:r w:rsidRPr="00AC726E">
        <w:rPr>
          <w:u w:val="single"/>
        </w:rPr>
        <w:t>continue glucose monitor</w:t>
      </w:r>
      <w:r w:rsidRPr="00060D24">
        <w:t xml:space="preserve">, </w:t>
      </w:r>
      <w:r w:rsidRPr="00AC726E">
        <w:rPr>
          <w:u w:val="single"/>
        </w:rPr>
        <w:t>een signaal-effect transducer</w:t>
      </w:r>
      <w:r w:rsidRPr="00060D24">
        <w:t xml:space="preserve"> en </w:t>
      </w:r>
      <w:r w:rsidRPr="00AC726E">
        <w:rPr>
          <w:u w:val="single"/>
        </w:rPr>
        <w:t xml:space="preserve">insuline </w:t>
      </w:r>
      <w:proofErr w:type="spellStart"/>
      <w:r w:rsidRPr="00AC726E">
        <w:rPr>
          <w:u w:val="single"/>
        </w:rPr>
        <w:t>releaser</w:t>
      </w:r>
      <w:proofErr w:type="spellEnd"/>
      <w:r w:rsidRPr="00060D24">
        <w:t xml:space="preserve">. Hoewel veelbelovend, </w:t>
      </w:r>
      <w:r>
        <w:t>functioneert</w:t>
      </w:r>
      <w:r w:rsidRPr="00060D24">
        <w:t xml:space="preserve"> </w:t>
      </w:r>
      <w:r w:rsidR="00AC726E">
        <w:t>de huidige</w:t>
      </w:r>
      <w:r w:rsidRPr="00060D24">
        <w:t xml:space="preserve"> </w:t>
      </w:r>
      <w:r>
        <w:t xml:space="preserve">kunstmatige </w:t>
      </w:r>
      <w:proofErr w:type="spellStart"/>
      <w:r w:rsidRPr="00060D24">
        <w:t>closed</w:t>
      </w:r>
      <w:proofErr w:type="spellEnd"/>
      <w:r w:rsidRPr="00060D24">
        <w:t>-loop pancreas</w:t>
      </w:r>
      <w:r>
        <w:t xml:space="preserve"> met deze modules nog niet optimaal. Er zijn hiervoor vier verklaringen te geven. </w:t>
      </w:r>
    </w:p>
    <w:p w:rsidR="00060D24" w:rsidRPr="00116375" w:rsidRDefault="00060D24" w:rsidP="00060D24">
      <w:pPr>
        <w:spacing w:line="260" w:lineRule="exact"/>
        <w:rPr>
          <w:rFonts w:asciiTheme="minorHAnsi" w:eastAsia="Times New Roman" w:hAnsiTheme="minorHAnsi"/>
          <w:b/>
          <w:lang w:eastAsia="nl-NL"/>
        </w:rPr>
      </w:pPr>
    </w:p>
    <w:p w:rsidR="00060D24" w:rsidRDefault="00AC726E" w:rsidP="00C70AB3">
      <w:pPr>
        <w:numPr>
          <w:ilvl w:val="3"/>
          <w:numId w:val="20"/>
        </w:numPr>
        <w:tabs>
          <w:tab w:val="num" w:pos="426"/>
        </w:tabs>
        <w:spacing w:line="260" w:lineRule="exact"/>
        <w:ind w:hanging="2880"/>
        <w:rPr>
          <w:rFonts w:cstheme="minorHAnsi"/>
          <w:i/>
        </w:rPr>
      </w:pPr>
      <w:r>
        <w:rPr>
          <w:rFonts w:cstheme="minorHAnsi"/>
          <w:i/>
        </w:rPr>
        <w:t>Geef 1 verklaring op basis van de glucose monitor module</w:t>
      </w:r>
      <w:r w:rsidR="00060D24" w:rsidRPr="00AC726E">
        <w:rPr>
          <w:rFonts w:cstheme="minorHAnsi"/>
          <w:i/>
        </w:rPr>
        <w:t xml:space="preserve"> (1p)</w:t>
      </w:r>
    </w:p>
    <w:p w:rsidR="00AC726E" w:rsidRPr="00AC726E" w:rsidRDefault="00AC726E" w:rsidP="00AC726E">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 xml:space="preserve">Glucose monitoring vindt plaats in interstitium, hetgeen minder snel reageert op veranderingen dan de bloedsuikerspiegel </w:t>
      </w:r>
      <w:r w:rsidRPr="00AC726E">
        <w:rPr>
          <w:rFonts w:asciiTheme="minorHAnsi" w:eastAsiaTheme="minorEastAsia" w:hAnsiTheme="minorHAnsi" w:cstheme="minorBidi"/>
          <w:color w:val="00B050"/>
          <w:sz w:val="22"/>
          <w:szCs w:val="22"/>
          <w:lang w:eastAsia="nl-NL"/>
        </w:rPr>
        <w:t>(1p)</w:t>
      </w:r>
    </w:p>
    <w:p w:rsidR="00AC726E" w:rsidRDefault="00AC726E" w:rsidP="00C70AB3">
      <w:pPr>
        <w:numPr>
          <w:ilvl w:val="3"/>
          <w:numId w:val="20"/>
        </w:numPr>
        <w:tabs>
          <w:tab w:val="num" w:pos="426"/>
        </w:tabs>
        <w:spacing w:line="260" w:lineRule="exact"/>
        <w:ind w:hanging="2880"/>
        <w:rPr>
          <w:rFonts w:cstheme="minorHAnsi"/>
          <w:i/>
        </w:rPr>
      </w:pPr>
      <w:r>
        <w:rPr>
          <w:rFonts w:cstheme="minorHAnsi"/>
          <w:i/>
        </w:rPr>
        <w:t>Geef 1 verklaring op basis van de signaal-effect transducer module</w:t>
      </w:r>
      <w:r w:rsidR="00060D24" w:rsidRPr="00AC726E">
        <w:rPr>
          <w:rFonts w:cstheme="minorHAnsi"/>
          <w:i/>
        </w:rPr>
        <w:t xml:space="preserve"> (1p)</w:t>
      </w:r>
    </w:p>
    <w:p w:rsidR="00AC726E" w:rsidRPr="00AC726E" w:rsidRDefault="00AC726E" w:rsidP="00AC726E">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Het a</w:t>
      </w:r>
      <w:r w:rsidRPr="00AC726E">
        <w:rPr>
          <w:rFonts w:asciiTheme="minorHAnsi" w:eastAsiaTheme="minorEastAsia" w:hAnsiTheme="minorHAnsi" w:cstheme="minorBidi"/>
          <w:color w:val="00B050"/>
          <w:sz w:val="22"/>
          <w:szCs w:val="22"/>
          <w:lang w:eastAsia="nl-NL"/>
        </w:rPr>
        <w:t>lgoritme houdt geen rekening met andere signalen, zoals GLP-1 of aminozuren, die ook effect hebben op glucose-geïnduceerde insuline afgifte door de β-cellen van de endocriene pancreas (1p)</w:t>
      </w:r>
    </w:p>
    <w:p w:rsidR="00060D24" w:rsidRPr="00AC726E" w:rsidRDefault="00AC726E" w:rsidP="00C70AB3">
      <w:pPr>
        <w:numPr>
          <w:ilvl w:val="3"/>
          <w:numId w:val="20"/>
        </w:numPr>
        <w:tabs>
          <w:tab w:val="num" w:pos="426"/>
        </w:tabs>
        <w:spacing w:line="260" w:lineRule="exact"/>
        <w:ind w:hanging="2880"/>
        <w:rPr>
          <w:rFonts w:cstheme="minorHAnsi"/>
          <w:i/>
        </w:rPr>
      </w:pPr>
      <w:r>
        <w:rPr>
          <w:rFonts w:cstheme="minorHAnsi"/>
          <w:i/>
        </w:rPr>
        <w:t xml:space="preserve">Geef 2 verklaringen op basis van de insuline </w:t>
      </w:r>
      <w:proofErr w:type="spellStart"/>
      <w:r>
        <w:rPr>
          <w:rFonts w:cstheme="minorHAnsi"/>
          <w:i/>
        </w:rPr>
        <w:t>releaser</w:t>
      </w:r>
      <w:proofErr w:type="spellEnd"/>
      <w:r>
        <w:rPr>
          <w:rFonts w:cstheme="minorHAnsi"/>
          <w:i/>
        </w:rPr>
        <w:t xml:space="preserve"> module</w:t>
      </w:r>
      <w:r w:rsidR="00060D24" w:rsidRPr="00AC726E">
        <w:rPr>
          <w:rFonts w:cstheme="minorHAnsi"/>
          <w:i/>
        </w:rPr>
        <w:t xml:space="preserve"> (2p)</w:t>
      </w:r>
    </w:p>
    <w:p w:rsidR="00060D24" w:rsidRDefault="00060D24" w:rsidP="00AC726E">
      <w:pPr>
        <w:spacing w:line="260" w:lineRule="exact"/>
        <w:rPr>
          <w:rFonts w:asciiTheme="minorHAnsi" w:eastAsiaTheme="minorEastAsia" w:hAnsiTheme="minorHAnsi" w:cstheme="minorBidi"/>
          <w:color w:val="00B050"/>
          <w:sz w:val="22"/>
          <w:szCs w:val="22"/>
          <w:lang w:eastAsia="nl-NL"/>
        </w:rPr>
      </w:pPr>
      <w:r w:rsidRPr="00AC726E">
        <w:rPr>
          <w:rFonts w:asciiTheme="minorHAnsi" w:eastAsiaTheme="minorEastAsia" w:hAnsiTheme="minorHAnsi" w:cstheme="minorBidi"/>
          <w:color w:val="00B050"/>
          <w:sz w:val="22"/>
          <w:szCs w:val="22"/>
          <w:lang w:eastAsia="nl-NL"/>
        </w:rPr>
        <w:t xml:space="preserve">Subcutane afgifte van insuline </w:t>
      </w:r>
      <w:proofErr w:type="spellStart"/>
      <w:r w:rsidRPr="00AC726E">
        <w:rPr>
          <w:rFonts w:asciiTheme="minorHAnsi" w:eastAsiaTheme="minorEastAsia" w:hAnsiTheme="minorHAnsi" w:cstheme="minorBidi"/>
          <w:color w:val="00B050"/>
          <w:sz w:val="22"/>
          <w:szCs w:val="22"/>
          <w:lang w:eastAsia="nl-NL"/>
        </w:rPr>
        <w:t>ipv</w:t>
      </w:r>
      <w:proofErr w:type="spellEnd"/>
      <w:r w:rsidRPr="00AC726E">
        <w:rPr>
          <w:rFonts w:asciiTheme="minorHAnsi" w:eastAsiaTheme="minorEastAsia" w:hAnsiTheme="minorHAnsi" w:cstheme="minorBidi"/>
          <w:color w:val="00B050"/>
          <w:sz w:val="22"/>
          <w:szCs w:val="22"/>
          <w:lang w:eastAsia="nl-NL"/>
        </w:rPr>
        <w:t xml:space="preserve"> afgifte aan de bloedbaan, waardoor vertraagd effect (1p); insuline afgifte perifeer </w:t>
      </w:r>
      <w:proofErr w:type="spellStart"/>
      <w:r w:rsidRPr="00AC726E">
        <w:rPr>
          <w:rFonts w:asciiTheme="minorHAnsi" w:eastAsiaTheme="minorEastAsia" w:hAnsiTheme="minorHAnsi" w:cstheme="minorBidi"/>
          <w:color w:val="00B050"/>
          <w:sz w:val="22"/>
          <w:szCs w:val="22"/>
          <w:lang w:eastAsia="nl-NL"/>
        </w:rPr>
        <w:t>ipv</w:t>
      </w:r>
      <w:proofErr w:type="spellEnd"/>
      <w:r w:rsidRPr="00AC726E">
        <w:rPr>
          <w:rFonts w:asciiTheme="minorHAnsi" w:eastAsiaTheme="minorEastAsia" w:hAnsiTheme="minorHAnsi" w:cstheme="minorBidi"/>
          <w:color w:val="00B050"/>
          <w:sz w:val="22"/>
          <w:szCs w:val="22"/>
          <w:lang w:eastAsia="nl-NL"/>
        </w:rPr>
        <w:t xml:space="preserve"> in poortader, waardoor lever relatief lagere insuline spiegels ‘ziet’ dan fysiologisch (1p). </w:t>
      </w:r>
    </w:p>
    <w:p w:rsidR="009C4C4F" w:rsidRDefault="009C4C4F" w:rsidP="00AC726E">
      <w:pPr>
        <w:spacing w:line="260" w:lineRule="exact"/>
        <w:rPr>
          <w:rFonts w:asciiTheme="minorHAnsi" w:eastAsiaTheme="minorEastAsia" w:hAnsiTheme="minorHAnsi" w:cstheme="minorBidi"/>
          <w:color w:val="00B050"/>
          <w:sz w:val="22"/>
          <w:szCs w:val="22"/>
          <w:lang w:eastAsia="nl-NL"/>
        </w:rPr>
      </w:pPr>
    </w:p>
    <w:p w:rsidR="009C4C4F" w:rsidRPr="00060D24" w:rsidRDefault="009C4C4F" w:rsidP="009C4C4F">
      <w:pPr>
        <w:pStyle w:val="Heading3"/>
      </w:pPr>
      <w:r>
        <w:t xml:space="preserve">Vraag </w:t>
      </w:r>
      <w:r w:rsidR="000F6073">
        <w:t>10</w:t>
      </w:r>
      <w:r>
        <w:t xml:space="preserve"> (1</w:t>
      </w:r>
      <w:r w:rsidRPr="00060D24">
        <w:t>p</w:t>
      </w:r>
      <w:r>
        <w:t xml:space="preserve"> / </w:t>
      </w:r>
      <w:proofErr w:type="spellStart"/>
      <w:r>
        <w:t>Angoff</w:t>
      </w:r>
      <w:proofErr w:type="spellEnd"/>
      <w:r>
        <w:t xml:space="preserve"> 0p</w:t>
      </w:r>
      <w:r w:rsidRPr="00060D24">
        <w:t xml:space="preserve">) </w:t>
      </w:r>
    </w:p>
    <w:p w:rsidR="009C4C4F" w:rsidRDefault="009C4C4F" w:rsidP="00AC726E">
      <w:pPr>
        <w:spacing w:line="260" w:lineRule="exact"/>
        <w:rPr>
          <w:rFonts w:asciiTheme="minorHAnsi" w:eastAsiaTheme="minorEastAsia" w:hAnsiTheme="minorHAnsi" w:cstheme="minorBidi"/>
          <w:color w:val="00B050"/>
          <w:sz w:val="22"/>
          <w:szCs w:val="22"/>
          <w:lang w:eastAsia="nl-NL"/>
        </w:rPr>
      </w:pPr>
    </w:p>
    <w:p w:rsidR="00F0700A" w:rsidRDefault="009C4C4F" w:rsidP="009C4C4F">
      <w:pPr>
        <w:tabs>
          <w:tab w:val="left" w:pos="709"/>
          <w:tab w:val="left" w:pos="1701"/>
          <w:tab w:val="left" w:pos="2835"/>
        </w:tabs>
      </w:pPr>
      <w:r>
        <w:t xml:space="preserve">Een patiënt komt de SEH binnen na een hoog energetisch trauma. Je wilt de patiënt screenen op inwendige verwondingen met een CT-scan.  </w:t>
      </w:r>
      <w:r w:rsidR="00F0700A">
        <w:t xml:space="preserve">Afhankelijk van de situatie kan gekozen worden voor een single-pass of </w:t>
      </w:r>
      <w:proofErr w:type="spellStart"/>
      <w:r w:rsidR="00F0700A">
        <w:t>multi</w:t>
      </w:r>
      <w:proofErr w:type="spellEnd"/>
      <w:r w:rsidR="00F0700A">
        <w:t>-pass CT.</w:t>
      </w:r>
    </w:p>
    <w:p w:rsidR="00F0700A" w:rsidRDefault="00F0700A" w:rsidP="009C4C4F">
      <w:pPr>
        <w:tabs>
          <w:tab w:val="left" w:pos="709"/>
          <w:tab w:val="left" w:pos="1701"/>
          <w:tab w:val="left" w:pos="2835"/>
        </w:tabs>
      </w:pPr>
    </w:p>
    <w:p w:rsidR="009C4C4F" w:rsidRPr="00F0700A" w:rsidRDefault="00F0700A" w:rsidP="009C4C4F">
      <w:pPr>
        <w:tabs>
          <w:tab w:val="left" w:pos="709"/>
          <w:tab w:val="left" w:pos="1701"/>
          <w:tab w:val="left" w:pos="2835"/>
        </w:tabs>
        <w:rPr>
          <w:rFonts w:cstheme="minorHAnsi"/>
          <w:i/>
        </w:rPr>
      </w:pPr>
      <w:r w:rsidRPr="00F0700A">
        <w:rPr>
          <w:rFonts w:cstheme="minorHAnsi"/>
          <w:i/>
        </w:rPr>
        <w:t xml:space="preserve">Welk van de volgende situaties </w:t>
      </w:r>
      <w:r>
        <w:rPr>
          <w:rFonts w:cstheme="minorHAnsi"/>
          <w:i/>
        </w:rPr>
        <w:t>is het beste</w:t>
      </w:r>
      <w:r w:rsidRPr="00F0700A">
        <w:rPr>
          <w:rFonts w:cstheme="minorHAnsi"/>
          <w:i/>
        </w:rPr>
        <w:t xml:space="preserve"> argument om te kiezen voor een single-pass CT bij deze patiënt?</w:t>
      </w:r>
    </w:p>
    <w:p w:rsidR="009C4C4F" w:rsidRDefault="009C4C4F" w:rsidP="009C4C4F">
      <w:pPr>
        <w:tabs>
          <w:tab w:val="left" w:pos="709"/>
          <w:tab w:val="left" w:pos="1701"/>
          <w:tab w:val="left" w:pos="2835"/>
        </w:tabs>
      </w:pPr>
    </w:p>
    <w:p w:rsidR="00F0700A" w:rsidRPr="00060D24" w:rsidRDefault="00F0700A" w:rsidP="00C70AB3">
      <w:pPr>
        <w:pStyle w:val="ListParagraph"/>
        <w:numPr>
          <w:ilvl w:val="0"/>
          <w:numId w:val="21"/>
        </w:numPr>
        <w:spacing w:line="360" w:lineRule="auto"/>
        <w:jc w:val="both"/>
        <w:rPr>
          <w:color w:val="FF0000"/>
        </w:rPr>
      </w:pPr>
      <w:r>
        <w:rPr>
          <w:color w:val="FF0000"/>
        </w:rPr>
        <w:t>De patiënt is jong</w:t>
      </w:r>
    </w:p>
    <w:p w:rsidR="00F0700A" w:rsidRPr="00F0700A" w:rsidRDefault="00F0700A" w:rsidP="00C70AB3">
      <w:pPr>
        <w:pStyle w:val="ListParagraph"/>
        <w:numPr>
          <w:ilvl w:val="0"/>
          <w:numId w:val="21"/>
        </w:numPr>
        <w:spacing w:line="360" w:lineRule="auto"/>
        <w:jc w:val="both"/>
        <w:rPr>
          <w:color w:val="FF0000"/>
        </w:rPr>
      </w:pPr>
      <w:r w:rsidRPr="00F0700A">
        <w:rPr>
          <w:color w:val="FF0000"/>
        </w:rPr>
        <w:t>De patiënt is in acuut levensgevaar</w:t>
      </w:r>
    </w:p>
    <w:p w:rsidR="00F0700A" w:rsidRPr="00F0700A" w:rsidRDefault="00F0700A" w:rsidP="00C70AB3">
      <w:pPr>
        <w:pStyle w:val="ListParagraph"/>
        <w:numPr>
          <w:ilvl w:val="0"/>
          <w:numId w:val="21"/>
        </w:numPr>
        <w:spacing w:line="360" w:lineRule="auto"/>
        <w:jc w:val="both"/>
        <w:rPr>
          <w:color w:val="00B050"/>
        </w:rPr>
      </w:pPr>
      <w:r w:rsidRPr="00F0700A">
        <w:rPr>
          <w:color w:val="00B050"/>
        </w:rPr>
        <w:t>De patiënt is hemodynamisch stabiel</w:t>
      </w:r>
    </w:p>
    <w:p w:rsidR="00F0700A" w:rsidRDefault="00F0700A" w:rsidP="00C70AB3">
      <w:pPr>
        <w:pStyle w:val="ListParagraph"/>
        <w:numPr>
          <w:ilvl w:val="0"/>
          <w:numId w:val="21"/>
        </w:numPr>
        <w:spacing w:line="360" w:lineRule="auto"/>
        <w:jc w:val="both"/>
        <w:rPr>
          <w:color w:val="FF0000"/>
        </w:rPr>
      </w:pPr>
      <w:r w:rsidRPr="00060D24">
        <w:rPr>
          <w:color w:val="FF0000"/>
        </w:rPr>
        <w:t xml:space="preserve">De </w:t>
      </w:r>
      <w:r>
        <w:rPr>
          <w:color w:val="FF0000"/>
        </w:rPr>
        <w:t>patiënt is mentaal verward sinds het trauma</w:t>
      </w:r>
    </w:p>
    <w:p w:rsidR="000F6073" w:rsidRPr="00060D24" w:rsidRDefault="000F6073" w:rsidP="000F6073">
      <w:pPr>
        <w:pStyle w:val="Heading3"/>
      </w:pPr>
      <w:r>
        <w:t xml:space="preserve">Vraag </w:t>
      </w:r>
      <w:r>
        <w:t>11</w:t>
      </w:r>
      <w:r>
        <w:t xml:space="preserve"> (1</w:t>
      </w:r>
      <w:r w:rsidRPr="00060D24">
        <w:t>p</w:t>
      </w:r>
      <w:r>
        <w:t xml:space="preserve"> / </w:t>
      </w:r>
      <w:proofErr w:type="spellStart"/>
      <w:r>
        <w:t>Angoff</w:t>
      </w:r>
      <w:proofErr w:type="spellEnd"/>
      <w:r>
        <w:t xml:space="preserve"> 0p</w:t>
      </w:r>
      <w:r w:rsidRPr="00060D24">
        <w:t xml:space="preserve">) </w:t>
      </w:r>
    </w:p>
    <w:p w:rsidR="000F6073" w:rsidRPr="00F0700A" w:rsidRDefault="000F6073" w:rsidP="000F6073">
      <w:pPr>
        <w:spacing w:line="360" w:lineRule="auto"/>
        <w:jc w:val="both"/>
        <w:rPr>
          <w:color w:val="FF0000"/>
        </w:rPr>
      </w:pPr>
    </w:p>
    <w:p w:rsidR="000F6073" w:rsidRDefault="000F6073" w:rsidP="000F6073">
      <w:pPr>
        <w:spacing w:line="360" w:lineRule="auto"/>
      </w:pPr>
      <w:r w:rsidRPr="00162434">
        <w:t xml:space="preserve">De anesthesiediepte </w:t>
      </w:r>
      <w:r>
        <w:t>kan middels diverse methodes</w:t>
      </w:r>
      <w:r w:rsidRPr="00162434">
        <w:t xml:space="preserve"> bepa</w:t>
      </w:r>
      <w:r>
        <w:t>a</w:t>
      </w:r>
      <w:r w:rsidRPr="00162434">
        <w:t>l</w:t>
      </w:r>
      <w:r>
        <w:t>d word</w:t>
      </w:r>
      <w:r w:rsidRPr="00162434">
        <w:t xml:space="preserve">en. </w:t>
      </w:r>
    </w:p>
    <w:p w:rsidR="000F6073" w:rsidRPr="00162434" w:rsidRDefault="000F6073" w:rsidP="000F6073">
      <w:pPr>
        <w:spacing w:line="360" w:lineRule="auto"/>
      </w:pPr>
    </w:p>
    <w:p w:rsidR="000F6073" w:rsidRPr="00162434" w:rsidRDefault="000F6073" w:rsidP="000F6073">
      <w:pPr>
        <w:spacing w:line="360" w:lineRule="auto"/>
      </w:pPr>
      <w:r w:rsidRPr="00162434">
        <w:rPr>
          <w:rFonts w:cstheme="minorHAnsi"/>
          <w:i/>
        </w:rPr>
        <w:t>Welke methode is NIET geschikt om de anesthesiediepte te bepalen?</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FF0000"/>
          <w:sz w:val="24"/>
          <w:szCs w:val="24"/>
          <w:lang w:eastAsia="en-US"/>
        </w:rPr>
      </w:pPr>
      <w:r w:rsidRPr="00162434">
        <w:rPr>
          <w:rFonts w:ascii="Cambria" w:eastAsia="Cambria" w:hAnsi="Cambria" w:cs="Times New Roman"/>
          <w:color w:val="FF0000"/>
          <w:sz w:val="24"/>
          <w:szCs w:val="24"/>
          <w:lang w:eastAsia="en-US"/>
        </w:rPr>
        <w:t xml:space="preserve">Het meten van het breinmetabolisme via een PET scan of </w:t>
      </w:r>
      <w:proofErr w:type="spellStart"/>
      <w:r w:rsidRPr="00162434">
        <w:rPr>
          <w:rFonts w:ascii="Cambria" w:eastAsia="Cambria" w:hAnsi="Cambria" w:cs="Times New Roman"/>
          <w:color w:val="FF0000"/>
          <w:sz w:val="24"/>
          <w:szCs w:val="24"/>
          <w:lang w:eastAsia="en-US"/>
        </w:rPr>
        <w:t>fMRI</w:t>
      </w:r>
      <w:proofErr w:type="spellEnd"/>
      <w:r w:rsidRPr="00162434">
        <w:rPr>
          <w:rFonts w:ascii="Cambria" w:eastAsia="Cambria" w:hAnsi="Cambria" w:cs="Times New Roman"/>
          <w:color w:val="FF0000"/>
          <w:sz w:val="24"/>
          <w:szCs w:val="24"/>
          <w:lang w:eastAsia="en-US"/>
        </w:rPr>
        <w:t>.</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FF0000"/>
          <w:sz w:val="24"/>
          <w:szCs w:val="24"/>
          <w:lang w:eastAsia="en-US"/>
        </w:rPr>
      </w:pPr>
      <w:r w:rsidRPr="00162434">
        <w:rPr>
          <w:rFonts w:ascii="Cambria" w:eastAsia="Cambria" w:hAnsi="Cambria" w:cs="Times New Roman"/>
          <w:color w:val="FF0000"/>
          <w:sz w:val="24"/>
          <w:szCs w:val="24"/>
          <w:lang w:eastAsia="en-US"/>
        </w:rPr>
        <w:t xml:space="preserve">Het meten van de zuurstofconsumptie van de patiënt. </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00B050"/>
          <w:sz w:val="24"/>
          <w:szCs w:val="24"/>
          <w:lang w:eastAsia="en-US"/>
        </w:rPr>
      </w:pPr>
      <w:r w:rsidRPr="00162434">
        <w:rPr>
          <w:rFonts w:ascii="Cambria" w:eastAsia="Cambria" w:hAnsi="Cambria" w:cs="Times New Roman"/>
          <w:color w:val="00B050"/>
          <w:sz w:val="24"/>
          <w:szCs w:val="24"/>
          <w:lang w:eastAsia="en-US"/>
        </w:rPr>
        <w:t>Het meten van de elektrische activiteit diep in het brein.</w:t>
      </w:r>
    </w:p>
    <w:p w:rsidR="000F6073" w:rsidRPr="00162434" w:rsidRDefault="000F6073" w:rsidP="00C70AB3">
      <w:pPr>
        <w:pStyle w:val="ListParagraph"/>
        <w:numPr>
          <w:ilvl w:val="0"/>
          <w:numId w:val="27"/>
        </w:numPr>
        <w:spacing w:line="360" w:lineRule="auto"/>
        <w:jc w:val="both"/>
        <w:rPr>
          <w:rFonts w:ascii="Cambria" w:eastAsia="Cambria" w:hAnsi="Cambria" w:cs="Times New Roman"/>
          <w:color w:val="FF0000"/>
          <w:sz w:val="24"/>
          <w:szCs w:val="24"/>
          <w:lang w:eastAsia="en-US"/>
        </w:rPr>
      </w:pPr>
      <w:r w:rsidRPr="00162434">
        <w:rPr>
          <w:rFonts w:ascii="Cambria" w:eastAsia="Cambria" w:hAnsi="Cambria" w:cs="Times New Roman"/>
          <w:color w:val="FF0000"/>
          <w:sz w:val="24"/>
          <w:szCs w:val="24"/>
          <w:lang w:eastAsia="en-US"/>
        </w:rPr>
        <w:t>Het meten van de temperatuur van de patiënt tijdens de anesthesie.</w:t>
      </w:r>
    </w:p>
    <w:p w:rsidR="00F0700A" w:rsidRPr="00AC08BC" w:rsidRDefault="00F0700A" w:rsidP="00F0700A">
      <w:pPr>
        <w:pStyle w:val="Heading3"/>
        <w:rPr>
          <w:lang w:val="en-GB"/>
        </w:rPr>
      </w:pPr>
      <w:proofErr w:type="spellStart"/>
      <w:r w:rsidRPr="00AC08BC">
        <w:rPr>
          <w:lang w:val="en-GB"/>
        </w:rPr>
        <w:lastRenderedPageBreak/>
        <w:t>Vraag</w:t>
      </w:r>
      <w:proofErr w:type="spellEnd"/>
      <w:r w:rsidRPr="00AC08BC">
        <w:rPr>
          <w:lang w:val="en-GB"/>
        </w:rPr>
        <w:t xml:space="preserve"> </w:t>
      </w:r>
      <w:r w:rsidR="000F6073">
        <w:rPr>
          <w:lang w:val="en-GB"/>
        </w:rPr>
        <w:t>12</w:t>
      </w:r>
      <w:r w:rsidRPr="00AC08BC">
        <w:rPr>
          <w:lang w:val="en-GB"/>
        </w:rPr>
        <w:t xml:space="preserve"> (2p</w:t>
      </w:r>
      <w:r w:rsidR="001C7092" w:rsidRPr="00AC08BC">
        <w:rPr>
          <w:lang w:val="en-GB"/>
        </w:rPr>
        <w:t xml:space="preserve"> / </w:t>
      </w:r>
      <w:proofErr w:type="spellStart"/>
      <w:r w:rsidR="001C7092" w:rsidRPr="00AC08BC">
        <w:rPr>
          <w:lang w:val="en-GB"/>
        </w:rPr>
        <w:t>Angoff</w:t>
      </w:r>
      <w:proofErr w:type="spellEnd"/>
      <w:r w:rsidR="001C7092" w:rsidRPr="00AC08BC">
        <w:rPr>
          <w:lang w:val="en-GB"/>
        </w:rPr>
        <w:t xml:space="preserve"> 0.5</w:t>
      </w:r>
      <w:r w:rsidRPr="00AC08BC">
        <w:rPr>
          <w:lang w:val="en-GB"/>
        </w:rPr>
        <w:t xml:space="preserve">p) </w:t>
      </w:r>
      <w:r w:rsidR="00AC08BC" w:rsidRPr="00AC08BC">
        <w:rPr>
          <w:lang w:val="en-GB"/>
        </w:rPr>
        <w:t xml:space="preserve"> - Multiple Selection</w:t>
      </w:r>
    </w:p>
    <w:p w:rsidR="00F0700A" w:rsidRPr="00AC08BC" w:rsidRDefault="00F0700A" w:rsidP="00F0700A">
      <w:pPr>
        <w:spacing w:line="260" w:lineRule="exact"/>
        <w:rPr>
          <w:rFonts w:asciiTheme="minorHAnsi" w:eastAsiaTheme="minorEastAsia" w:hAnsiTheme="minorHAnsi" w:cstheme="minorBidi"/>
          <w:color w:val="00B050"/>
          <w:sz w:val="22"/>
          <w:szCs w:val="22"/>
          <w:lang w:val="en-GB" w:eastAsia="nl-NL"/>
        </w:rPr>
      </w:pPr>
    </w:p>
    <w:p w:rsidR="00F0700A" w:rsidRDefault="00F0700A" w:rsidP="00F0700A">
      <w:pPr>
        <w:tabs>
          <w:tab w:val="left" w:pos="709"/>
          <w:tab w:val="left" w:pos="1701"/>
          <w:tab w:val="left" w:pos="2835"/>
        </w:tabs>
      </w:pPr>
      <w:r>
        <w:t>Bij coronaire angiografie wordt contrastvloeistof gebruikt.</w:t>
      </w:r>
    </w:p>
    <w:p w:rsidR="00F0700A" w:rsidRDefault="00F0700A" w:rsidP="00F0700A">
      <w:pPr>
        <w:tabs>
          <w:tab w:val="left" w:pos="709"/>
          <w:tab w:val="left" w:pos="1701"/>
          <w:tab w:val="left" w:pos="2835"/>
        </w:tabs>
      </w:pPr>
    </w:p>
    <w:p w:rsidR="00F0700A" w:rsidRPr="00F0700A" w:rsidRDefault="00116C77" w:rsidP="00F0700A">
      <w:pPr>
        <w:tabs>
          <w:tab w:val="left" w:pos="709"/>
          <w:tab w:val="left" w:pos="1701"/>
          <w:tab w:val="left" w:pos="2835"/>
        </w:tabs>
        <w:rPr>
          <w:rFonts w:cstheme="minorHAnsi"/>
          <w:i/>
        </w:rPr>
      </w:pPr>
      <w:r>
        <w:rPr>
          <w:rFonts w:cstheme="minorHAnsi"/>
          <w:i/>
        </w:rPr>
        <w:t>Markeer alle</w:t>
      </w:r>
      <w:r w:rsidR="00F0700A">
        <w:rPr>
          <w:rFonts w:cstheme="minorHAnsi"/>
          <w:i/>
        </w:rPr>
        <w:t xml:space="preserve"> </w:t>
      </w:r>
      <w:r>
        <w:rPr>
          <w:rFonts w:cstheme="minorHAnsi"/>
          <w:i/>
        </w:rPr>
        <w:t>juiste redenen waarom dit gedaan wordt.</w:t>
      </w:r>
    </w:p>
    <w:p w:rsidR="00F0700A" w:rsidRDefault="00F0700A" w:rsidP="00F0700A">
      <w:pPr>
        <w:tabs>
          <w:tab w:val="left" w:pos="709"/>
          <w:tab w:val="left" w:pos="1701"/>
          <w:tab w:val="left" w:pos="2835"/>
        </w:tabs>
      </w:pPr>
    </w:p>
    <w:p w:rsidR="00F0700A" w:rsidRPr="00116C77" w:rsidRDefault="00116C77" w:rsidP="00C70AB3">
      <w:pPr>
        <w:pStyle w:val="ListParagraph"/>
        <w:numPr>
          <w:ilvl w:val="0"/>
          <w:numId w:val="22"/>
        </w:numPr>
        <w:spacing w:line="360" w:lineRule="auto"/>
        <w:jc w:val="both"/>
        <w:rPr>
          <w:color w:val="00B050"/>
        </w:rPr>
      </w:pPr>
      <w:r w:rsidRPr="00116C77">
        <w:rPr>
          <w:color w:val="00B050"/>
        </w:rPr>
        <w:t>Regulier bloed absorbeert onvoldoende straling om zichtbaar gemaakt te worden</w:t>
      </w:r>
    </w:p>
    <w:p w:rsidR="00F0700A" w:rsidRPr="00F0700A" w:rsidRDefault="00116C77" w:rsidP="00C70AB3">
      <w:pPr>
        <w:pStyle w:val="ListParagraph"/>
        <w:numPr>
          <w:ilvl w:val="0"/>
          <w:numId w:val="22"/>
        </w:numPr>
        <w:spacing w:line="360" w:lineRule="auto"/>
        <w:jc w:val="both"/>
        <w:rPr>
          <w:color w:val="FF0000"/>
        </w:rPr>
      </w:pPr>
      <w:r>
        <w:rPr>
          <w:color w:val="FF0000"/>
        </w:rPr>
        <w:t>Contrastvloeistof reageert met bloed, zodat het product zichtbaar wordt</w:t>
      </w:r>
    </w:p>
    <w:p w:rsidR="00116C77" w:rsidRPr="00060D24" w:rsidRDefault="00116C77" w:rsidP="00C70AB3">
      <w:pPr>
        <w:pStyle w:val="ListParagraph"/>
        <w:numPr>
          <w:ilvl w:val="0"/>
          <w:numId w:val="22"/>
        </w:numPr>
        <w:spacing w:line="360" w:lineRule="auto"/>
        <w:jc w:val="both"/>
        <w:rPr>
          <w:color w:val="FF0000"/>
        </w:rPr>
      </w:pPr>
      <w:r>
        <w:rPr>
          <w:color w:val="FF0000"/>
        </w:rPr>
        <w:t xml:space="preserve">Contrastvloeistof relaxeert de vaten, zodat er betere toegang voor de katheter is </w:t>
      </w:r>
    </w:p>
    <w:p w:rsidR="00F0700A" w:rsidRPr="00F0700A" w:rsidRDefault="00116C77" w:rsidP="00C70AB3">
      <w:pPr>
        <w:pStyle w:val="ListParagraph"/>
        <w:numPr>
          <w:ilvl w:val="0"/>
          <w:numId w:val="22"/>
        </w:numPr>
        <w:spacing w:line="360" w:lineRule="auto"/>
        <w:jc w:val="both"/>
        <w:rPr>
          <w:color w:val="00B050"/>
        </w:rPr>
      </w:pPr>
      <w:r>
        <w:rPr>
          <w:color w:val="00B050"/>
        </w:rPr>
        <w:t>Contrastvloeistof maakt de mate van vernauwing van een bloedvat zichtbaar</w:t>
      </w:r>
    </w:p>
    <w:p w:rsidR="00F0700A" w:rsidRDefault="00116C77" w:rsidP="00C70AB3">
      <w:pPr>
        <w:pStyle w:val="ListParagraph"/>
        <w:numPr>
          <w:ilvl w:val="0"/>
          <w:numId w:val="22"/>
        </w:numPr>
        <w:spacing w:line="360" w:lineRule="auto"/>
        <w:jc w:val="both"/>
        <w:rPr>
          <w:color w:val="FF0000"/>
        </w:rPr>
      </w:pPr>
      <w:r>
        <w:rPr>
          <w:color w:val="FF0000"/>
        </w:rPr>
        <w:t>Contrastvloeistof maakt de mate van beschadiging van een bloedvat zichtbaar</w:t>
      </w:r>
    </w:p>
    <w:p w:rsidR="00116C77" w:rsidRDefault="00116C77" w:rsidP="00C70AB3">
      <w:pPr>
        <w:pStyle w:val="ListParagraph"/>
        <w:numPr>
          <w:ilvl w:val="0"/>
          <w:numId w:val="22"/>
        </w:numPr>
        <w:spacing w:line="360" w:lineRule="auto"/>
        <w:jc w:val="both"/>
        <w:rPr>
          <w:color w:val="00B050"/>
        </w:rPr>
      </w:pPr>
      <w:r w:rsidRPr="00116C77">
        <w:rPr>
          <w:color w:val="00B050"/>
        </w:rPr>
        <w:t xml:space="preserve">Contrastvloeistof in de </w:t>
      </w:r>
      <w:proofErr w:type="spellStart"/>
      <w:r w:rsidRPr="00116C77">
        <w:rPr>
          <w:color w:val="00B050"/>
        </w:rPr>
        <w:t>geleidekatheter</w:t>
      </w:r>
      <w:proofErr w:type="spellEnd"/>
      <w:r w:rsidRPr="00116C77">
        <w:rPr>
          <w:color w:val="00B050"/>
        </w:rPr>
        <w:t xml:space="preserve"> is </w:t>
      </w:r>
      <w:r>
        <w:rPr>
          <w:color w:val="00B050"/>
        </w:rPr>
        <w:t>nuttig</w:t>
      </w:r>
      <w:r w:rsidRPr="00116C77">
        <w:rPr>
          <w:color w:val="00B050"/>
        </w:rPr>
        <w:t xml:space="preserve"> voor kalibratie</w:t>
      </w:r>
    </w:p>
    <w:p w:rsidR="00A30985" w:rsidRDefault="00A30985" w:rsidP="00C70AB3">
      <w:pPr>
        <w:pStyle w:val="ListParagraph"/>
        <w:numPr>
          <w:ilvl w:val="0"/>
          <w:numId w:val="22"/>
        </w:numPr>
        <w:spacing w:line="360" w:lineRule="auto"/>
        <w:jc w:val="both"/>
        <w:rPr>
          <w:color w:val="00B050"/>
        </w:rPr>
      </w:pPr>
      <w:r>
        <w:rPr>
          <w:color w:val="00B050"/>
        </w:rPr>
        <w:t xml:space="preserve">Contrastvloeistof in de </w:t>
      </w:r>
      <w:proofErr w:type="spellStart"/>
      <w:r>
        <w:rPr>
          <w:color w:val="00B050"/>
        </w:rPr>
        <w:t>geleidekatheter</w:t>
      </w:r>
      <w:proofErr w:type="spellEnd"/>
      <w:r>
        <w:rPr>
          <w:color w:val="00B050"/>
        </w:rPr>
        <w:t xml:space="preserve"> is nodig om de diameter ervan vast te stellen</w:t>
      </w:r>
    </w:p>
    <w:p w:rsidR="00A30985" w:rsidRPr="00AC08BC" w:rsidRDefault="001C7092" w:rsidP="00A30985">
      <w:pPr>
        <w:pStyle w:val="Heading3"/>
        <w:rPr>
          <w:lang w:val="en-GB"/>
        </w:rPr>
      </w:pPr>
      <w:proofErr w:type="spellStart"/>
      <w:r w:rsidRPr="00AC08BC">
        <w:rPr>
          <w:lang w:val="en-GB"/>
        </w:rPr>
        <w:t>Vraag</w:t>
      </w:r>
      <w:proofErr w:type="spellEnd"/>
      <w:r w:rsidRPr="00AC08BC">
        <w:rPr>
          <w:lang w:val="en-GB"/>
        </w:rPr>
        <w:t xml:space="preserve"> </w:t>
      </w:r>
      <w:r w:rsidR="000F6073">
        <w:rPr>
          <w:lang w:val="en-GB"/>
        </w:rPr>
        <w:t>13</w:t>
      </w:r>
      <w:r w:rsidRPr="00AC08BC">
        <w:rPr>
          <w:lang w:val="en-GB"/>
        </w:rPr>
        <w:t xml:space="preserve"> (5</w:t>
      </w:r>
      <w:r w:rsidR="00A30985" w:rsidRPr="00AC08BC">
        <w:rPr>
          <w:lang w:val="en-GB"/>
        </w:rPr>
        <w:t xml:space="preserve">p / </w:t>
      </w:r>
      <w:proofErr w:type="spellStart"/>
      <w:r w:rsidR="00A30985" w:rsidRPr="00AC08BC">
        <w:rPr>
          <w:lang w:val="en-GB"/>
        </w:rPr>
        <w:t>Angoff</w:t>
      </w:r>
      <w:proofErr w:type="spellEnd"/>
      <w:r w:rsidR="00A30985" w:rsidRPr="00AC08BC">
        <w:rPr>
          <w:lang w:val="en-GB"/>
        </w:rPr>
        <w:t xml:space="preserve"> </w:t>
      </w:r>
      <w:r w:rsidRPr="00AC08BC">
        <w:rPr>
          <w:lang w:val="en-GB"/>
        </w:rPr>
        <w:t>2</w:t>
      </w:r>
      <w:r w:rsidR="00A30985" w:rsidRPr="00AC08BC">
        <w:rPr>
          <w:lang w:val="en-GB"/>
        </w:rPr>
        <w:t xml:space="preserve">p) </w:t>
      </w:r>
      <w:r w:rsidR="00AC08BC" w:rsidRPr="00AC08BC">
        <w:rPr>
          <w:lang w:val="en-GB"/>
        </w:rPr>
        <w:t xml:space="preserve"> - Extended Matching</w:t>
      </w:r>
      <w:r w:rsidR="00AC08BC">
        <w:rPr>
          <w:lang w:val="en-GB"/>
        </w:rPr>
        <w:t xml:space="preserve">  </w:t>
      </w:r>
    </w:p>
    <w:p w:rsidR="00A30985" w:rsidRPr="00AC08BC" w:rsidRDefault="00A30985" w:rsidP="00A30985">
      <w:pPr>
        <w:spacing w:line="260" w:lineRule="exact"/>
        <w:rPr>
          <w:rFonts w:asciiTheme="minorHAnsi" w:eastAsiaTheme="minorEastAsia" w:hAnsiTheme="minorHAnsi" w:cstheme="minorBidi"/>
          <w:color w:val="00B050"/>
          <w:sz w:val="22"/>
          <w:szCs w:val="22"/>
          <w:lang w:val="en-GB" w:eastAsia="nl-NL"/>
        </w:rPr>
      </w:pPr>
    </w:p>
    <w:p w:rsidR="00A30985" w:rsidRDefault="00A30985" w:rsidP="00A30985">
      <w:pPr>
        <w:tabs>
          <w:tab w:val="left" w:pos="709"/>
          <w:tab w:val="left" w:pos="1701"/>
          <w:tab w:val="left" w:pos="2835"/>
        </w:tabs>
      </w:pPr>
      <w:r>
        <w:t xml:space="preserve">Thema: </w:t>
      </w:r>
      <w:proofErr w:type="spellStart"/>
      <w:r>
        <w:t>Hallmarks</w:t>
      </w:r>
      <w:proofErr w:type="spellEnd"/>
    </w:p>
    <w:p w:rsidR="00A30985" w:rsidRDefault="00A30985" w:rsidP="00A30985">
      <w:pPr>
        <w:tabs>
          <w:tab w:val="left" w:pos="709"/>
          <w:tab w:val="left" w:pos="1701"/>
          <w:tab w:val="left" w:pos="2835"/>
        </w:tabs>
      </w:pPr>
    </w:p>
    <w:p w:rsidR="00A30985" w:rsidRPr="00A30985" w:rsidRDefault="00A30985" w:rsidP="00A30985">
      <w:pPr>
        <w:tabs>
          <w:tab w:val="left" w:pos="709"/>
          <w:tab w:val="left" w:pos="1701"/>
          <w:tab w:val="left" w:pos="2835"/>
        </w:tabs>
      </w:pPr>
      <w:r w:rsidRPr="00A30985">
        <w:t>Antwoordopties:</w:t>
      </w:r>
    </w:p>
    <w:p w:rsidR="00A30985" w:rsidRPr="00A30985" w:rsidRDefault="00A30985" w:rsidP="00A30985">
      <w:pPr>
        <w:tabs>
          <w:tab w:val="left" w:pos="709"/>
          <w:tab w:val="left" w:pos="1701"/>
          <w:tab w:val="left" w:pos="2835"/>
        </w:tabs>
      </w:pP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HM1: Autonoom groeisignaal</w:t>
      </w: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HM2: Ongevoeligheid anti-groei </w:t>
      </w:r>
      <w:proofErr w:type="spellStart"/>
      <w:r w:rsidRPr="00A30985">
        <w:rPr>
          <w:rFonts w:ascii="Cambria" w:eastAsia="Cambria" w:hAnsi="Cambria" w:cs="Times New Roman"/>
          <w:sz w:val="24"/>
          <w:szCs w:val="24"/>
          <w:lang w:eastAsia="en-US"/>
        </w:rPr>
        <w:t>signalen</w:t>
      </w:r>
      <w:proofErr w:type="spellEnd"/>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HM3: Ontwijken apoptose </w:t>
      </w: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HM4: Ongeremd groeipotentieel </w:t>
      </w:r>
    </w:p>
    <w:p w:rsidR="00A30985" w:rsidRP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 xml:space="preserve">HM5: Blijvende angiogenese </w:t>
      </w:r>
    </w:p>
    <w:p w:rsid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sidRPr="00A30985">
        <w:rPr>
          <w:rFonts w:ascii="Cambria" w:eastAsia="Cambria" w:hAnsi="Cambria" w:cs="Times New Roman"/>
          <w:sz w:val="24"/>
          <w:szCs w:val="24"/>
          <w:lang w:eastAsia="en-US"/>
        </w:rPr>
        <w:t>HM6: Weefselinvasie en metastasering</w:t>
      </w:r>
    </w:p>
    <w:p w:rsid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HM7: Gedereguleerd metabolisme</w:t>
      </w:r>
    </w:p>
    <w:p w:rsidR="00A30985" w:rsidRDefault="00A30985"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HM8: Ontwijken van het immuunsysteem</w:t>
      </w:r>
    </w:p>
    <w:p w:rsidR="00A30985" w:rsidRDefault="001C7092"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HM9: Genetische instabiliteit</w:t>
      </w:r>
    </w:p>
    <w:p w:rsidR="001C7092" w:rsidRDefault="001C7092" w:rsidP="00C70AB3">
      <w:pPr>
        <w:pStyle w:val="ListParagraph"/>
        <w:numPr>
          <w:ilvl w:val="0"/>
          <w:numId w:val="23"/>
        </w:numPr>
        <w:spacing w:line="360" w:lineRule="auto"/>
        <w:jc w:val="both"/>
        <w:rPr>
          <w:rFonts w:ascii="Cambria" w:eastAsia="Cambria" w:hAnsi="Cambria" w:cs="Times New Roman"/>
          <w:sz w:val="24"/>
          <w:szCs w:val="24"/>
          <w:lang w:eastAsia="en-US"/>
        </w:rPr>
      </w:pPr>
      <w:r>
        <w:rPr>
          <w:rFonts w:ascii="Cambria" w:eastAsia="Cambria" w:hAnsi="Cambria" w:cs="Times New Roman"/>
          <w:sz w:val="24"/>
          <w:szCs w:val="24"/>
          <w:lang w:eastAsia="en-US"/>
        </w:rPr>
        <w:t>HM10: Ontsteking</w:t>
      </w:r>
    </w:p>
    <w:p w:rsidR="001C7092" w:rsidRDefault="001C7092" w:rsidP="001C7092">
      <w:pPr>
        <w:spacing w:line="360" w:lineRule="auto"/>
        <w:jc w:val="both"/>
      </w:pPr>
    </w:p>
    <w:p w:rsidR="001C7092" w:rsidRDefault="001C7092" w:rsidP="001C7092">
      <w:pPr>
        <w:spacing w:line="360" w:lineRule="auto"/>
        <w:jc w:val="both"/>
      </w:pPr>
    </w:p>
    <w:p w:rsidR="001C7092" w:rsidRDefault="001C7092" w:rsidP="001C7092">
      <w:pPr>
        <w:spacing w:line="360" w:lineRule="auto"/>
        <w:jc w:val="both"/>
      </w:pPr>
    </w:p>
    <w:p w:rsidR="001C7092" w:rsidRDefault="001C7092" w:rsidP="001C7092">
      <w:pPr>
        <w:spacing w:line="360" w:lineRule="auto"/>
        <w:jc w:val="both"/>
      </w:pPr>
    </w:p>
    <w:p w:rsidR="001C7092" w:rsidRPr="001C7092" w:rsidRDefault="001C7092" w:rsidP="001C7092">
      <w:pPr>
        <w:spacing w:line="360" w:lineRule="auto"/>
        <w:jc w:val="both"/>
      </w:pPr>
    </w:p>
    <w:p w:rsidR="00A30985" w:rsidRDefault="00A30985" w:rsidP="00A30985">
      <w:pPr>
        <w:tabs>
          <w:tab w:val="left" w:pos="709"/>
          <w:tab w:val="left" w:pos="1701"/>
          <w:tab w:val="left" w:pos="2835"/>
        </w:tabs>
        <w:rPr>
          <w:rFonts w:cstheme="minorHAnsi"/>
          <w:i/>
        </w:rPr>
      </w:pPr>
      <w:r>
        <w:rPr>
          <w:rFonts w:cstheme="minorHAnsi"/>
          <w:i/>
        </w:rPr>
        <w:lastRenderedPageBreak/>
        <w:t xml:space="preserve">Geef voor elk van de volgende medicamenten aan op welke Hallmark ingegrepen wordt. Elke antwoordoptie kan niet, enkel of meerdere keren gebruikt worden. </w:t>
      </w:r>
    </w:p>
    <w:p w:rsidR="00A30985" w:rsidRDefault="00A30985" w:rsidP="00A30985">
      <w:pPr>
        <w:tabs>
          <w:tab w:val="left" w:pos="709"/>
          <w:tab w:val="left" w:pos="1701"/>
          <w:tab w:val="left" w:pos="2835"/>
        </w:tabs>
        <w:rPr>
          <w:rFonts w:cstheme="minorHAnsi"/>
          <w:i/>
        </w:rPr>
      </w:pPr>
    </w:p>
    <w:p w:rsidR="00A30985" w:rsidRDefault="00A30985" w:rsidP="00C70AB3">
      <w:pPr>
        <w:pStyle w:val="ListParagraph"/>
        <w:numPr>
          <w:ilvl w:val="0"/>
          <w:numId w:val="24"/>
        </w:numPr>
        <w:tabs>
          <w:tab w:val="left" w:pos="709"/>
          <w:tab w:val="left" w:pos="1701"/>
          <w:tab w:val="left" w:pos="2835"/>
        </w:tabs>
        <w:rPr>
          <w:rFonts w:cstheme="minorHAnsi"/>
          <w:i/>
        </w:rPr>
      </w:pPr>
      <w:proofErr w:type="spellStart"/>
      <w:r w:rsidRPr="00A30985">
        <w:rPr>
          <w:rFonts w:cstheme="minorHAnsi"/>
          <w:i/>
        </w:rPr>
        <w:t>Tarceva</w:t>
      </w:r>
      <w:proofErr w:type="spellEnd"/>
      <w:r w:rsidRPr="00A30985">
        <w:rPr>
          <w:rFonts w:cstheme="minorHAnsi"/>
          <w:i/>
        </w:rPr>
        <w:t>® (</w:t>
      </w:r>
      <w:proofErr w:type="spellStart"/>
      <w:r w:rsidRPr="00A30985">
        <w:rPr>
          <w:rFonts w:cstheme="minorHAnsi"/>
          <w:i/>
        </w:rPr>
        <w:t>erlotinib</w:t>
      </w:r>
      <w:proofErr w:type="spellEnd"/>
      <w:r w:rsidRPr="00A30985">
        <w:rPr>
          <w:rFonts w:cstheme="minorHAnsi"/>
          <w:i/>
        </w:rPr>
        <w:t xml:space="preserve">; een receptor </w:t>
      </w:r>
      <w:proofErr w:type="spellStart"/>
      <w:r w:rsidRPr="00A30985">
        <w:rPr>
          <w:rFonts w:cstheme="minorHAnsi"/>
          <w:i/>
        </w:rPr>
        <w:t>tyrosine</w:t>
      </w:r>
      <w:proofErr w:type="spellEnd"/>
      <w:r w:rsidRPr="00A30985">
        <w:rPr>
          <w:rFonts w:cstheme="minorHAnsi"/>
          <w:i/>
        </w:rPr>
        <w:t xml:space="preserve"> kinase remmer)</w:t>
      </w:r>
      <w:r>
        <w:rPr>
          <w:rFonts w:cstheme="minorHAnsi"/>
          <w:i/>
        </w:rPr>
        <w:t xml:space="preserve"> (1p)  </w:t>
      </w:r>
      <w:r>
        <w:rPr>
          <w:rFonts w:cstheme="minorHAnsi"/>
          <w:i/>
          <w:color w:val="00B050"/>
        </w:rPr>
        <w:t>A</w:t>
      </w:r>
    </w:p>
    <w:p w:rsidR="00A30985" w:rsidRPr="00A30985" w:rsidRDefault="00A30985" w:rsidP="00C70AB3">
      <w:pPr>
        <w:pStyle w:val="ListParagraph"/>
        <w:numPr>
          <w:ilvl w:val="0"/>
          <w:numId w:val="24"/>
        </w:numPr>
        <w:tabs>
          <w:tab w:val="left" w:pos="709"/>
          <w:tab w:val="left" w:pos="1701"/>
          <w:tab w:val="left" w:pos="2835"/>
        </w:tabs>
        <w:rPr>
          <w:rFonts w:cstheme="minorHAnsi"/>
          <w:i/>
        </w:rPr>
      </w:pPr>
      <w:proofErr w:type="spellStart"/>
      <w:r w:rsidRPr="00A30985">
        <w:rPr>
          <w:rFonts w:cstheme="minorHAnsi"/>
          <w:i/>
        </w:rPr>
        <w:t>Avastin</w:t>
      </w:r>
      <w:proofErr w:type="spellEnd"/>
      <w:r w:rsidRPr="00A30985">
        <w:rPr>
          <w:rFonts w:cstheme="minorHAnsi"/>
          <w:i/>
        </w:rPr>
        <w:t>® (</w:t>
      </w:r>
      <w:proofErr w:type="spellStart"/>
      <w:r w:rsidRPr="00A30985">
        <w:rPr>
          <w:rFonts w:cstheme="minorHAnsi"/>
          <w:i/>
        </w:rPr>
        <w:t>bevacizumab</w:t>
      </w:r>
      <w:proofErr w:type="spellEnd"/>
      <w:r w:rsidRPr="00A30985">
        <w:rPr>
          <w:rFonts w:cstheme="minorHAnsi"/>
          <w:i/>
        </w:rPr>
        <w:t>; monoklonaal antilichaam dat bindt aan VEGF)</w:t>
      </w:r>
      <w:r>
        <w:rPr>
          <w:rFonts w:cstheme="minorHAnsi"/>
          <w:i/>
        </w:rPr>
        <w:t xml:space="preserve"> (1p)  </w:t>
      </w:r>
      <w:r w:rsidRPr="00A30985">
        <w:rPr>
          <w:rFonts w:cstheme="minorHAnsi"/>
          <w:i/>
          <w:color w:val="00B050"/>
        </w:rPr>
        <w:t>E</w:t>
      </w:r>
    </w:p>
    <w:p w:rsidR="00A30985" w:rsidRDefault="001C7092" w:rsidP="00C70AB3">
      <w:pPr>
        <w:pStyle w:val="ListParagraph"/>
        <w:numPr>
          <w:ilvl w:val="0"/>
          <w:numId w:val="24"/>
        </w:numPr>
        <w:tabs>
          <w:tab w:val="left" w:pos="709"/>
          <w:tab w:val="left" w:pos="1701"/>
          <w:tab w:val="left" w:pos="2835"/>
        </w:tabs>
        <w:rPr>
          <w:rFonts w:cstheme="minorHAnsi"/>
          <w:i/>
        </w:rPr>
      </w:pPr>
      <w:r>
        <w:rPr>
          <w:rFonts w:cstheme="minorHAnsi"/>
          <w:i/>
        </w:rPr>
        <w:t>Etc.</w:t>
      </w:r>
    </w:p>
    <w:p w:rsidR="001C7092" w:rsidRDefault="001C7092" w:rsidP="00C70AB3">
      <w:pPr>
        <w:pStyle w:val="ListParagraph"/>
        <w:numPr>
          <w:ilvl w:val="0"/>
          <w:numId w:val="24"/>
        </w:numPr>
        <w:tabs>
          <w:tab w:val="left" w:pos="709"/>
          <w:tab w:val="left" w:pos="1701"/>
          <w:tab w:val="left" w:pos="2835"/>
        </w:tabs>
        <w:rPr>
          <w:rFonts w:cstheme="minorHAnsi"/>
          <w:i/>
        </w:rPr>
      </w:pPr>
      <w:r>
        <w:rPr>
          <w:rFonts w:cstheme="minorHAnsi"/>
          <w:i/>
        </w:rPr>
        <w:t>Etc.</w:t>
      </w:r>
    </w:p>
    <w:p w:rsidR="001C7092" w:rsidRPr="00A30985" w:rsidRDefault="001C7092" w:rsidP="00C70AB3">
      <w:pPr>
        <w:pStyle w:val="ListParagraph"/>
        <w:numPr>
          <w:ilvl w:val="0"/>
          <w:numId w:val="24"/>
        </w:numPr>
        <w:tabs>
          <w:tab w:val="left" w:pos="709"/>
          <w:tab w:val="left" w:pos="1701"/>
          <w:tab w:val="left" w:pos="2835"/>
        </w:tabs>
        <w:rPr>
          <w:rFonts w:cstheme="minorHAnsi"/>
          <w:i/>
        </w:rPr>
      </w:pPr>
      <w:r>
        <w:rPr>
          <w:rFonts w:cstheme="minorHAnsi"/>
          <w:i/>
        </w:rPr>
        <w:t xml:space="preserve">Etc. </w:t>
      </w:r>
    </w:p>
    <w:p w:rsidR="001C7092" w:rsidRPr="00AC08BC" w:rsidRDefault="001C7092" w:rsidP="001C7092">
      <w:pPr>
        <w:pStyle w:val="Heading3"/>
        <w:rPr>
          <w:lang w:val="en-GB"/>
        </w:rPr>
      </w:pPr>
      <w:proofErr w:type="spellStart"/>
      <w:r w:rsidRPr="00AC08BC">
        <w:rPr>
          <w:lang w:val="en-GB"/>
        </w:rPr>
        <w:t>Vraag</w:t>
      </w:r>
      <w:proofErr w:type="spellEnd"/>
      <w:r w:rsidRPr="00AC08BC">
        <w:rPr>
          <w:lang w:val="en-GB"/>
        </w:rPr>
        <w:t xml:space="preserve"> </w:t>
      </w:r>
      <w:r w:rsidR="000F6073">
        <w:rPr>
          <w:lang w:val="en-GB"/>
        </w:rPr>
        <w:t>14</w:t>
      </w:r>
      <w:r w:rsidRPr="00AC08BC">
        <w:rPr>
          <w:lang w:val="en-GB"/>
        </w:rPr>
        <w:t xml:space="preserve"> (2p</w:t>
      </w:r>
      <w:r w:rsidRPr="00AC08BC">
        <w:rPr>
          <w:lang w:val="en-GB"/>
        </w:rPr>
        <w:t xml:space="preserve"> / </w:t>
      </w:r>
      <w:proofErr w:type="spellStart"/>
      <w:r w:rsidRPr="00AC08BC">
        <w:rPr>
          <w:lang w:val="en-GB"/>
        </w:rPr>
        <w:t>Angoff</w:t>
      </w:r>
      <w:proofErr w:type="spellEnd"/>
      <w:r w:rsidRPr="00AC08BC">
        <w:rPr>
          <w:lang w:val="en-GB"/>
        </w:rPr>
        <w:t xml:space="preserve"> 0.67</w:t>
      </w:r>
      <w:r w:rsidRPr="00AC08BC">
        <w:rPr>
          <w:lang w:val="en-GB"/>
        </w:rPr>
        <w:t xml:space="preserve">p) </w:t>
      </w:r>
      <w:r w:rsidR="00AC08BC" w:rsidRPr="00AC08BC">
        <w:rPr>
          <w:lang w:val="en-GB"/>
        </w:rPr>
        <w:t xml:space="preserve"> - Multiple Selection</w:t>
      </w:r>
    </w:p>
    <w:p w:rsidR="001C7092" w:rsidRPr="00AC08BC" w:rsidRDefault="001C7092" w:rsidP="001C7092">
      <w:pPr>
        <w:spacing w:line="260" w:lineRule="exact"/>
        <w:rPr>
          <w:rFonts w:asciiTheme="minorHAnsi" w:eastAsiaTheme="minorEastAsia" w:hAnsiTheme="minorHAnsi" w:cstheme="minorBidi"/>
          <w:color w:val="00B050"/>
          <w:sz w:val="22"/>
          <w:szCs w:val="22"/>
          <w:lang w:val="en-GB" w:eastAsia="nl-NL"/>
        </w:rPr>
      </w:pPr>
    </w:p>
    <w:p w:rsidR="001C7092" w:rsidRDefault="001C7092" w:rsidP="001C7092">
      <w:pPr>
        <w:tabs>
          <w:tab w:val="left" w:pos="709"/>
          <w:tab w:val="left" w:pos="1701"/>
          <w:tab w:val="left" w:pos="2835"/>
        </w:tabs>
      </w:pPr>
      <w:r w:rsidRPr="001C7092">
        <w:t>Het echogeleid aanprikken van een afwijking in de lever met een RFA</w:t>
      </w:r>
      <w:r>
        <w:t xml:space="preserve"> (</w:t>
      </w:r>
      <w:proofErr w:type="spellStart"/>
      <w:r>
        <w:t>RadioFrequent</w:t>
      </w:r>
      <w:proofErr w:type="spellEnd"/>
      <w:r>
        <w:t xml:space="preserve"> </w:t>
      </w:r>
      <w:proofErr w:type="spellStart"/>
      <w:r>
        <w:t>Ablation</w:t>
      </w:r>
      <w:proofErr w:type="spellEnd"/>
      <w:r>
        <w:t>)</w:t>
      </w:r>
      <w:r w:rsidRPr="001C7092">
        <w:t xml:space="preserve"> naald kan in de praktijk soms zeer lastig zijn</w:t>
      </w:r>
      <w:r>
        <w:t xml:space="preserve">. </w:t>
      </w:r>
    </w:p>
    <w:p w:rsidR="001C7092" w:rsidRDefault="001C7092" w:rsidP="001C7092">
      <w:pPr>
        <w:tabs>
          <w:tab w:val="left" w:pos="709"/>
          <w:tab w:val="left" w:pos="1701"/>
          <w:tab w:val="left" w:pos="2835"/>
        </w:tabs>
      </w:pPr>
    </w:p>
    <w:p w:rsidR="001C7092" w:rsidRPr="00F0700A" w:rsidRDefault="001C7092" w:rsidP="001C7092">
      <w:pPr>
        <w:tabs>
          <w:tab w:val="left" w:pos="709"/>
          <w:tab w:val="left" w:pos="1701"/>
          <w:tab w:val="left" w:pos="2835"/>
        </w:tabs>
        <w:rPr>
          <w:rFonts w:cstheme="minorHAnsi"/>
          <w:i/>
        </w:rPr>
      </w:pPr>
      <w:r>
        <w:rPr>
          <w:rFonts w:cstheme="minorHAnsi"/>
          <w:i/>
        </w:rPr>
        <w:t xml:space="preserve">Markeer alle </w:t>
      </w:r>
      <w:r>
        <w:rPr>
          <w:rFonts w:cstheme="minorHAnsi"/>
          <w:i/>
        </w:rPr>
        <w:t>gevallen waarin dit opgaat</w:t>
      </w:r>
      <w:r>
        <w:rPr>
          <w:rFonts w:cstheme="minorHAnsi"/>
          <w:i/>
        </w:rPr>
        <w:t>.</w:t>
      </w:r>
    </w:p>
    <w:p w:rsidR="001C7092" w:rsidRDefault="001C7092" w:rsidP="001C7092">
      <w:pPr>
        <w:tabs>
          <w:tab w:val="left" w:pos="709"/>
          <w:tab w:val="left" w:pos="1701"/>
          <w:tab w:val="left" w:pos="2835"/>
        </w:tabs>
      </w:pPr>
    </w:p>
    <w:p w:rsidR="001C7092" w:rsidRPr="00116C77" w:rsidRDefault="001C7092" w:rsidP="00C70AB3">
      <w:pPr>
        <w:pStyle w:val="ListParagraph"/>
        <w:numPr>
          <w:ilvl w:val="0"/>
          <w:numId w:val="25"/>
        </w:numPr>
        <w:spacing w:line="360" w:lineRule="auto"/>
        <w:jc w:val="both"/>
        <w:rPr>
          <w:color w:val="00B050"/>
        </w:rPr>
      </w:pPr>
      <w:r>
        <w:rPr>
          <w:color w:val="00B050"/>
        </w:rPr>
        <w:t xml:space="preserve">Er is sprake van een </w:t>
      </w:r>
      <w:proofErr w:type="spellStart"/>
      <w:r>
        <w:rPr>
          <w:color w:val="00B050"/>
        </w:rPr>
        <w:t>obese</w:t>
      </w:r>
      <w:proofErr w:type="spellEnd"/>
      <w:r>
        <w:rPr>
          <w:color w:val="00B050"/>
        </w:rPr>
        <w:t xml:space="preserve"> patiënt</w:t>
      </w:r>
    </w:p>
    <w:p w:rsidR="001C7092" w:rsidRPr="00F0700A" w:rsidRDefault="001C7092" w:rsidP="00C70AB3">
      <w:pPr>
        <w:pStyle w:val="ListParagraph"/>
        <w:numPr>
          <w:ilvl w:val="0"/>
          <w:numId w:val="25"/>
        </w:numPr>
        <w:spacing w:line="360" w:lineRule="auto"/>
        <w:jc w:val="both"/>
        <w:rPr>
          <w:color w:val="FF0000"/>
        </w:rPr>
      </w:pPr>
      <w:r>
        <w:rPr>
          <w:color w:val="FF0000"/>
        </w:rPr>
        <w:t xml:space="preserve">Er is sprake van een </w:t>
      </w:r>
      <w:proofErr w:type="spellStart"/>
      <w:r>
        <w:rPr>
          <w:color w:val="FF0000"/>
        </w:rPr>
        <w:t>cachectische</w:t>
      </w:r>
      <w:proofErr w:type="spellEnd"/>
      <w:r>
        <w:rPr>
          <w:color w:val="FF0000"/>
        </w:rPr>
        <w:t xml:space="preserve"> patiënt</w:t>
      </w:r>
    </w:p>
    <w:p w:rsidR="001C7092" w:rsidRPr="00060D24" w:rsidRDefault="001C7092" w:rsidP="00C70AB3">
      <w:pPr>
        <w:pStyle w:val="ListParagraph"/>
        <w:numPr>
          <w:ilvl w:val="0"/>
          <w:numId w:val="25"/>
        </w:numPr>
        <w:spacing w:line="360" w:lineRule="auto"/>
        <w:jc w:val="both"/>
        <w:rPr>
          <w:color w:val="FF0000"/>
        </w:rPr>
      </w:pPr>
      <w:r>
        <w:rPr>
          <w:color w:val="FF0000"/>
        </w:rPr>
        <w:t>De patiënt is comateus en kan geen medewerking verlenen</w:t>
      </w:r>
    </w:p>
    <w:p w:rsidR="001C7092" w:rsidRPr="00F0700A" w:rsidRDefault="001C7092" w:rsidP="00C70AB3">
      <w:pPr>
        <w:pStyle w:val="ListParagraph"/>
        <w:numPr>
          <w:ilvl w:val="0"/>
          <w:numId w:val="25"/>
        </w:numPr>
        <w:spacing w:line="360" w:lineRule="auto"/>
        <w:jc w:val="both"/>
        <w:rPr>
          <w:color w:val="00B050"/>
        </w:rPr>
      </w:pPr>
      <w:r>
        <w:rPr>
          <w:color w:val="00B050"/>
        </w:rPr>
        <w:t xml:space="preserve">De patiënt heeft een verkleinde lever door </w:t>
      </w:r>
      <w:proofErr w:type="spellStart"/>
      <w:r>
        <w:rPr>
          <w:color w:val="00B050"/>
        </w:rPr>
        <w:t>cirrhose</w:t>
      </w:r>
      <w:proofErr w:type="spellEnd"/>
    </w:p>
    <w:p w:rsidR="001C7092" w:rsidRDefault="001C7092" w:rsidP="00C70AB3">
      <w:pPr>
        <w:pStyle w:val="ListParagraph"/>
        <w:numPr>
          <w:ilvl w:val="0"/>
          <w:numId w:val="25"/>
        </w:numPr>
        <w:spacing w:line="360" w:lineRule="auto"/>
        <w:jc w:val="both"/>
        <w:rPr>
          <w:color w:val="FF0000"/>
        </w:rPr>
      </w:pPr>
      <w:r>
        <w:rPr>
          <w:color w:val="FF0000"/>
        </w:rPr>
        <w:t xml:space="preserve">De </w:t>
      </w:r>
      <w:proofErr w:type="spellStart"/>
      <w:r>
        <w:rPr>
          <w:color w:val="FF0000"/>
        </w:rPr>
        <w:t>patient</w:t>
      </w:r>
      <w:proofErr w:type="spellEnd"/>
      <w:r>
        <w:rPr>
          <w:color w:val="FF0000"/>
        </w:rPr>
        <w:t xml:space="preserve"> heeft een vergrote lever door </w:t>
      </w:r>
      <w:proofErr w:type="spellStart"/>
      <w:r>
        <w:rPr>
          <w:color w:val="FF0000"/>
        </w:rPr>
        <w:t>alcoholabusus</w:t>
      </w:r>
      <w:proofErr w:type="spellEnd"/>
    </w:p>
    <w:p w:rsidR="001C7092" w:rsidRDefault="001C7092" w:rsidP="00C70AB3">
      <w:pPr>
        <w:pStyle w:val="ListParagraph"/>
        <w:numPr>
          <w:ilvl w:val="0"/>
          <w:numId w:val="25"/>
        </w:numPr>
        <w:spacing w:line="360" w:lineRule="auto"/>
        <w:jc w:val="both"/>
        <w:rPr>
          <w:color w:val="00B050"/>
        </w:rPr>
      </w:pPr>
      <w:r>
        <w:rPr>
          <w:color w:val="00B050"/>
        </w:rPr>
        <w:t xml:space="preserve">De </w:t>
      </w:r>
      <w:proofErr w:type="spellStart"/>
      <w:r>
        <w:rPr>
          <w:color w:val="00B050"/>
        </w:rPr>
        <w:t>patient</w:t>
      </w:r>
      <w:proofErr w:type="spellEnd"/>
      <w:r>
        <w:rPr>
          <w:color w:val="00B050"/>
        </w:rPr>
        <w:t xml:space="preserve"> ondergaat chemotherapie</w:t>
      </w: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Default="003F6A16" w:rsidP="003F6A16">
      <w:pPr>
        <w:pStyle w:val="Heading3"/>
      </w:pPr>
    </w:p>
    <w:p w:rsidR="003F6A16" w:rsidRPr="00AC08BC" w:rsidRDefault="003F6A16" w:rsidP="003F6A16">
      <w:pPr>
        <w:pStyle w:val="Heading3"/>
        <w:rPr>
          <w:lang w:val="en-GB"/>
        </w:rPr>
      </w:pPr>
      <w:proofErr w:type="spellStart"/>
      <w:r w:rsidRPr="00AC08BC">
        <w:rPr>
          <w:lang w:val="en-GB"/>
        </w:rPr>
        <w:lastRenderedPageBreak/>
        <w:t>Vraag</w:t>
      </w:r>
      <w:proofErr w:type="spellEnd"/>
      <w:r w:rsidRPr="00AC08BC">
        <w:rPr>
          <w:lang w:val="en-GB"/>
        </w:rPr>
        <w:t xml:space="preserve"> G</w:t>
      </w:r>
      <w:r w:rsidRPr="00AC08BC">
        <w:rPr>
          <w:lang w:val="en-GB"/>
        </w:rPr>
        <w:t xml:space="preserve"> (</w:t>
      </w:r>
      <w:r w:rsidRPr="00AC08BC">
        <w:rPr>
          <w:lang w:val="en-GB"/>
        </w:rPr>
        <w:t>4</w:t>
      </w:r>
      <w:r w:rsidRPr="00AC08BC">
        <w:rPr>
          <w:lang w:val="en-GB"/>
        </w:rPr>
        <w:t xml:space="preserve">p / </w:t>
      </w:r>
      <w:proofErr w:type="spellStart"/>
      <w:r w:rsidRPr="00AC08BC">
        <w:rPr>
          <w:lang w:val="en-GB"/>
        </w:rPr>
        <w:t>Angoff</w:t>
      </w:r>
      <w:proofErr w:type="spellEnd"/>
      <w:r w:rsidRPr="00AC08BC">
        <w:rPr>
          <w:lang w:val="en-GB"/>
        </w:rPr>
        <w:t xml:space="preserve"> </w:t>
      </w:r>
      <w:r w:rsidRPr="00AC08BC">
        <w:rPr>
          <w:lang w:val="en-GB"/>
        </w:rPr>
        <w:t>2</w:t>
      </w:r>
      <w:r w:rsidRPr="00AC08BC">
        <w:rPr>
          <w:lang w:val="en-GB"/>
        </w:rPr>
        <w:t xml:space="preserve">p) </w:t>
      </w:r>
      <w:r w:rsidR="00AC08BC" w:rsidRPr="00AC08BC">
        <w:rPr>
          <w:lang w:val="en-GB"/>
        </w:rPr>
        <w:t xml:space="preserve">– Scan </w:t>
      </w:r>
    </w:p>
    <w:p w:rsidR="003F6A16" w:rsidRPr="00AC08BC" w:rsidRDefault="003F6A16" w:rsidP="003F6A16">
      <w:pPr>
        <w:spacing w:line="260" w:lineRule="exact"/>
        <w:rPr>
          <w:rFonts w:asciiTheme="minorHAnsi" w:eastAsiaTheme="minorEastAsia" w:hAnsiTheme="minorHAnsi" w:cstheme="minorBidi"/>
          <w:color w:val="00B050"/>
          <w:sz w:val="22"/>
          <w:szCs w:val="22"/>
          <w:lang w:val="en-GB" w:eastAsia="nl-NL"/>
        </w:rPr>
      </w:pPr>
    </w:p>
    <w:p w:rsidR="003F6A16" w:rsidRDefault="003F6A16" w:rsidP="003F6A16">
      <w:pPr>
        <w:tabs>
          <w:tab w:val="left" w:pos="709"/>
          <w:tab w:val="left" w:pos="1701"/>
          <w:tab w:val="left" w:pos="2835"/>
        </w:tabs>
      </w:pPr>
      <w:r w:rsidRPr="003F6A16">
        <w:t xml:space="preserve">Kenmerken van longemfyseem bij een </w:t>
      </w:r>
      <w:proofErr w:type="spellStart"/>
      <w:r w:rsidRPr="003F6A16">
        <w:t>patient</w:t>
      </w:r>
      <w:proofErr w:type="spellEnd"/>
      <w:r w:rsidRPr="003F6A16">
        <w:t xml:space="preserve"> zijn te herkennen op een thoraxfoto en bij een flow-volume curve verkregen d.m.v. spirometrie. De plaatjes hieronder tonen een laterale thoraxfoto en een flow-volume curve van een gezond persoon.</w:t>
      </w:r>
    </w:p>
    <w:p w:rsidR="003F6A16" w:rsidRDefault="003F6A16" w:rsidP="003F6A16">
      <w:pPr>
        <w:tabs>
          <w:tab w:val="left" w:pos="709"/>
          <w:tab w:val="left" w:pos="1701"/>
          <w:tab w:val="left" w:pos="2835"/>
        </w:tabs>
      </w:pPr>
    </w:p>
    <w:p w:rsidR="003F6A16" w:rsidRDefault="003F6A16" w:rsidP="003F6A16">
      <w:pPr>
        <w:tabs>
          <w:tab w:val="left" w:pos="709"/>
          <w:tab w:val="left" w:pos="1701"/>
          <w:tab w:val="left" w:pos="2835"/>
        </w:tabs>
      </w:pPr>
      <w:r>
        <w:rPr>
          <w:noProof/>
          <w:lang w:eastAsia="nl-NL"/>
        </w:rPr>
        <w:drawing>
          <wp:anchor distT="0" distB="0" distL="114300" distR="114300" simplePos="0" relativeHeight="251673600" behindDoc="0" locked="0" layoutInCell="1" allowOverlap="1" wp14:anchorId="25015F63" wp14:editId="40B5174E">
            <wp:simplePos x="0" y="0"/>
            <wp:positionH relativeFrom="column">
              <wp:posOffset>3653155</wp:posOffset>
            </wp:positionH>
            <wp:positionV relativeFrom="paragraph">
              <wp:posOffset>-3175</wp:posOffset>
            </wp:positionV>
            <wp:extent cx="2294255" cy="2492375"/>
            <wp:effectExtent l="0" t="0" r="0" b="3175"/>
            <wp:wrapSquare wrapText="bothSides"/>
            <wp:docPr id="23" name="Picture 23" descr="Image result for flow volume cur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low volume curv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94255" cy="2492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6E2A">
        <w:rPr>
          <w:noProof/>
          <w:lang w:eastAsia="nl-NL"/>
        </w:rPr>
        <w:drawing>
          <wp:inline distT="0" distB="0" distL="0" distR="0" wp14:anchorId="02BA7937" wp14:editId="46C8EB8D">
            <wp:extent cx="2327729" cy="2490717"/>
            <wp:effectExtent l="0" t="0" r="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egethorax-fig11b-hililateraal-met2.jpg"/>
                    <pic:cNvPicPr/>
                  </pic:nvPicPr>
                  <pic:blipFill>
                    <a:blip r:embed="rId22">
                      <a:extLst>
                        <a:ext uri="{28A0092B-C50C-407E-A947-70E740481C1C}">
                          <a14:useLocalDpi xmlns:a14="http://schemas.microsoft.com/office/drawing/2010/main" val="0"/>
                        </a:ext>
                      </a:extLst>
                    </a:blip>
                    <a:stretch>
                      <a:fillRect/>
                    </a:stretch>
                  </pic:blipFill>
                  <pic:spPr>
                    <a:xfrm>
                      <a:off x="0" y="0"/>
                      <a:ext cx="2330373" cy="2493546"/>
                    </a:xfrm>
                    <a:prstGeom prst="rect">
                      <a:avLst/>
                    </a:prstGeom>
                  </pic:spPr>
                </pic:pic>
              </a:graphicData>
            </a:graphic>
          </wp:inline>
        </w:drawing>
      </w:r>
    </w:p>
    <w:p w:rsidR="003F6A16" w:rsidRDefault="003F6A16" w:rsidP="003F6A16">
      <w:pPr>
        <w:tabs>
          <w:tab w:val="left" w:pos="709"/>
          <w:tab w:val="left" w:pos="1701"/>
          <w:tab w:val="left" w:pos="2835"/>
        </w:tabs>
        <w:rPr>
          <w:rFonts w:cstheme="minorHAnsi"/>
          <w:i/>
        </w:rPr>
      </w:pPr>
    </w:p>
    <w:p w:rsidR="003F6A16" w:rsidRDefault="003F6A16" w:rsidP="003F6A16">
      <w:pPr>
        <w:tabs>
          <w:tab w:val="left" w:pos="709"/>
          <w:tab w:val="left" w:pos="1701"/>
          <w:tab w:val="left" w:pos="2835"/>
        </w:tabs>
        <w:rPr>
          <w:rFonts w:cstheme="minorHAnsi"/>
          <w:i/>
        </w:rPr>
      </w:pPr>
    </w:p>
    <w:p w:rsidR="003F6A16" w:rsidRDefault="003F6A16" w:rsidP="00C70AB3">
      <w:pPr>
        <w:numPr>
          <w:ilvl w:val="0"/>
          <w:numId w:val="26"/>
        </w:numPr>
        <w:tabs>
          <w:tab w:val="num" w:pos="2880"/>
        </w:tabs>
        <w:spacing w:line="260" w:lineRule="exact"/>
        <w:rPr>
          <w:rFonts w:cstheme="minorHAnsi"/>
          <w:i/>
        </w:rPr>
      </w:pPr>
      <w:r>
        <w:rPr>
          <w:rFonts w:cstheme="minorHAnsi"/>
          <w:i/>
        </w:rPr>
        <w:t>Teken op de X-thorax twee kenmerken van ernstig emfyseem in (2p)</w:t>
      </w:r>
    </w:p>
    <w:p w:rsidR="003F6A16" w:rsidRPr="00AC726E" w:rsidRDefault="003F6A16" w:rsidP="003F6A16">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Tekenen en/of benoemen van een plat diafragma (1p) en een toegenomen retrosternale ruimte</w:t>
      </w:r>
      <w:r>
        <w:rPr>
          <w:rFonts w:asciiTheme="minorHAnsi" w:eastAsiaTheme="minorEastAsia" w:hAnsiTheme="minorHAnsi" w:cstheme="minorBidi"/>
          <w:color w:val="00B050"/>
          <w:sz w:val="22"/>
          <w:szCs w:val="22"/>
          <w:lang w:eastAsia="nl-NL"/>
        </w:rPr>
        <w:t xml:space="preserve"> </w:t>
      </w:r>
      <w:r w:rsidRPr="00AC726E">
        <w:rPr>
          <w:rFonts w:asciiTheme="minorHAnsi" w:eastAsiaTheme="minorEastAsia" w:hAnsiTheme="minorHAnsi" w:cstheme="minorBidi"/>
          <w:color w:val="00B050"/>
          <w:sz w:val="22"/>
          <w:szCs w:val="22"/>
          <w:lang w:eastAsia="nl-NL"/>
        </w:rPr>
        <w:t>(1p)</w:t>
      </w:r>
    </w:p>
    <w:p w:rsidR="003F6A16" w:rsidRDefault="003F6A16" w:rsidP="00C70AB3">
      <w:pPr>
        <w:numPr>
          <w:ilvl w:val="0"/>
          <w:numId w:val="26"/>
        </w:numPr>
        <w:tabs>
          <w:tab w:val="num" w:pos="2880"/>
        </w:tabs>
        <w:spacing w:line="260" w:lineRule="exact"/>
        <w:rPr>
          <w:rFonts w:cstheme="minorHAnsi"/>
          <w:i/>
        </w:rPr>
      </w:pPr>
      <w:r>
        <w:rPr>
          <w:rFonts w:cstheme="minorHAnsi"/>
          <w:i/>
        </w:rPr>
        <w:t xml:space="preserve">Teken op de flow-volume curve de verwachte curve voor een </w:t>
      </w:r>
      <w:proofErr w:type="spellStart"/>
      <w:r>
        <w:rPr>
          <w:rFonts w:cstheme="minorHAnsi"/>
          <w:i/>
        </w:rPr>
        <w:t>patient</w:t>
      </w:r>
      <w:proofErr w:type="spellEnd"/>
      <w:r>
        <w:rPr>
          <w:rFonts w:cstheme="minorHAnsi"/>
          <w:i/>
        </w:rPr>
        <w:t xml:space="preserve"> met ernstig emfyseem (2p)</w:t>
      </w:r>
    </w:p>
    <w:p w:rsidR="003F6A16" w:rsidRPr="00AC726E" w:rsidRDefault="003F6A16" w:rsidP="003F6A16">
      <w:pPr>
        <w:spacing w:line="260" w:lineRule="exact"/>
        <w:rPr>
          <w:rFonts w:asciiTheme="minorHAnsi" w:eastAsiaTheme="minorEastAsia" w:hAnsiTheme="minorHAnsi" w:cstheme="minorBidi"/>
          <w:color w:val="00B050"/>
          <w:sz w:val="22"/>
          <w:szCs w:val="22"/>
          <w:lang w:eastAsia="nl-NL"/>
        </w:rPr>
      </w:pPr>
      <w:r>
        <w:rPr>
          <w:rFonts w:asciiTheme="minorHAnsi" w:eastAsiaTheme="minorEastAsia" w:hAnsiTheme="minorHAnsi" w:cstheme="minorBidi"/>
          <w:color w:val="00B050"/>
          <w:sz w:val="22"/>
          <w:szCs w:val="22"/>
          <w:lang w:eastAsia="nl-NL"/>
        </w:rPr>
        <w:t>Onder de x-as gelijk aan gezonde persoon (1p), boven de x-as lagere piekwaarde en asymptotisch verloop (1p)</w:t>
      </w:r>
    </w:p>
    <w:p w:rsidR="003F6A16" w:rsidRDefault="003F6A16" w:rsidP="003F6A16">
      <w:pPr>
        <w:tabs>
          <w:tab w:val="left" w:pos="709"/>
          <w:tab w:val="left" w:pos="1701"/>
          <w:tab w:val="left" w:pos="2835"/>
        </w:tabs>
        <w:rPr>
          <w:rFonts w:cstheme="minorHAnsi"/>
          <w:i/>
        </w:rPr>
      </w:pPr>
    </w:p>
    <w:p w:rsidR="003F6A16" w:rsidRDefault="003F6A16" w:rsidP="003F6A16">
      <w:pPr>
        <w:pStyle w:val="NoSpacing"/>
      </w:pPr>
      <w:r>
        <w:t>Gebruik het antwoordformulier om in te tekenen en leg bij de X-thorax uit wat je getekend hebt</w:t>
      </w:r>
      <w:r>
        <w:t xml:space="preserve">. </w:t>
      </w:r>
    </w:p>
    <w:p w:rsidR="00162434" w:rsidRPr="00060D24" w:rsidRDefault="00162434" w:rsidP="00162434">
      <w:pPr>
        <w:pStyle w:val="Heading3"/>
      </w:pPr>
      <w:r>
        <w:t xml:space="preserve">Vraag </w:t>
      </w:r>
      <w:r w:rsidR="000F6073">
        <w:t>15</w:t>
      </w:r>
      <w:r>
        <w:t xml:space="preserve"> (1</w:t>
      </w:r>
      <w:r w:rsidRPr="00060D24">
        <w:t>p</w:t>
      </w:r>
      <w:r>
        <w:t xml:space="preserve"> / </w:t>
      </w:r>
      <w:proofErr w:type="spellStart"/>
      <w:r>
        <w:t>Angoff</w:t>
      </w:r>
      <w:proofErr w:type="spellEnd"/>
      <w:r>
        <w:t xml:space="preserve"> </w:t>
      </w:r>
      <w:r>
        <w:t>1</w:t>
      </w:r>
      <w:r>
        <w:t>p</w:t>
      </w:r>
      <w:r w:rsidRPr="00060D24">
        <w:t xml:space="preserve">) </w:t>
      </w:r>
      <w:r w:rsidR="00AC08BC">
        <w:t>- Sorteringsvraag</w:t>
      </w:r>
    </w:p>
    <w:p w:rsidR="00162434" w:rsidRPr="00F0700A" w:rsidRDefault="00162434" w:rsidP="00162434">
      <w:pPr>
        <w:spacing w:line="360" w:lineRule="auto"/>
        <w:jc w:val="both"/>
        <w:rPr>
          <w:color w:val="FF0000"/>
        </w:rPr>
      </w:pPr>
    </w:p>
    <w:p w:rsidR="00162434" w:rsidRDefault="00162434" w:rsidP="00162434">
      <w:pPr>
        <w:spacing w:line="360" w:lineRule="auto"/>
      </w:pPr>
      <w:r>
        <w:t>In het proces van pijnprikkel tot pijnbeleving passeert het signaal vele stations door het zenuwstelsel. Stations die gepasseerd kunnen worden zijn:</w:t>
      </w:r>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Perifere zenuw</w:t>
      </w:r>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Cortex</w:t>
      </w:r>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 xml:space="preserve">Tractus </w:t>
      </w:r>
      <w:proofErr w:type="spellStart"/>
      <w:r w:rsidRPr="00162434">
        <w:rPr>
          <w:rFonts w:ascii="Cambria" w:eastAsia="Cambria" w:hAnsi="Cambria" w:cs="Times New Roman"/>
          <w:sz w:val="24"/>
          <w:szCs w:val="24"/>
          <w:lang w:eastAsia="en-US"/>
        </w:rPr>
        <w:t>Spinothalamicus</w:t>
      </w:r>
      <w:proofErr w:type="spellEnd"/>
    </w:p>
    <w:p w:rsidR="00162434" w:rsidRP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proofErr w:type="spellStart"/>
      <w:r w:rsidRPr="00162434">
        <w:rPr>
          <w:rFonts w:ascii="Cambria" w:eastAsia="Cambria" w:hAnsi="Cambria" w:cs="Times New Roman"/>
          <w:sz w:val="24"/>
          <w:szCs w:val="24"/>
          <w:lang w:eastAsia="en-US"/>
        </w:rPr>
        <w:t>Nociceptor</w:t>
      </w:r>
      <w:proofErr w:type="spellEnd"/>
    </w:p>
    <w:p w:rsidR="00162434" w:rsidRDefault="00162434" w:rsidP="00C70AB3">
      <w:pPr>
        <w:pStyle w:val="ListParagraph"/>
        <w:numPr>
          <w:ilvl w:val="0"/>
          <w:numId w:val="28"/>
        </w:numPr>
        <w:spacing w:line="360" w:lineRule="auto"/>
        <w:jc w:val="both"/>
        <w:rPr>
          <w:rFonts w:ascii="Cambria" w:eastAsia="Cambria" w:hAnsi="Cambria" w:cs="Times New Roman"/>
          <w:sz w:val="24"/>
          <w:szCs w:val="24"/>
          <w:lang w:eastAsia="en-US"/>
        </w:rPr>
      </w:pPr>
      <w:r w:rsidRPr="00162434">
        <w:rPr>
          <w:rFonts w:ascii="Cambria" w:eastAsia="Cambria" w:hAnsi="Cambria" w:cs="Times New Roman"/>
          <w:sz w:val="24"/>
          <w:szCs w:val="24"/>
          <w:lang w:eastAsia="en-US"/>
        </w:rPr>
        <w:t>Thalamus</w:t>
      </w:r>
    </w:p>
    <w:p w:rsidR="00162434" w:rsidRDefault="00162434" w:rsidP="00162434">
      <w:pPr>
        <w:spacing w:line="360" w:lineRule="auto"/>
        <w:jc w:val="both"/>
        <w:rPr>
          <w:i/>
        </w:rPr>
      </w:pPr>
      <w:r w:rsidRPr="00162434">
        <w:rPr>
          <w:i/>
        </w:rPr>
        <w:t>Sleep de stations in de juiste volgorde van perifeer naar centraal</w:t>
      </w:r>
    </w:p>
    <w:p w:rsidR="00162434" w:rsidRPr="00162434" w:rsidRDefault="00162434" w:rsidP="00162434">
      <w:pPr>
        <w:spacing w:line="360" w:lineRule="auto"/>
        <w:jc w:val="both"/>
        <w:rPr>
          <w:rFonts w:asciiTheme="minorHAnsi" w:eastAsiaTheme="minorEastAsia" w:hAnsiTheme="minorHAnsi" w:cstheme="minorBidi"/>
          <w:color w:val="00B050"/>
          <w:sz w:val="22"/>
          <w:szCs w:val="22"/>
          <w:lang w:eastAsia="nl-NL"/>
        </w:rPr>
      </w:pPr>
      <w:r w:rsidRPr="00162434">
        <w:rPr>
          <w:rFonts w:asciiTheme="minorHAnsi" w:eastAsiaTheme="minorEastAsia" w:hAnsiTheme="minorHAnsi" w:cstheme="minorBidi"/>
          <w:color w:val="00B050"/>
          <w:sz w:val="22"/>
          <w:szCs w:val="22"/>
          <w:lang w:eastAsia="nl-NL"/>
        </w:rPr>
        <w:t>D – A – C – E - B</w:t>
      </w:r>
    </w:p>
    <w:p w:rsidR="009C4C4F" w:rsidRDefault="009C4C4F" w:rsidP="00DF1CCB">
      <w:pPr>
        <w:pBdr>
          <w:bottom w:val="single" w:sz="6" w:space="1" w:color="auto"/>
        </w:pBdr>
        <w:rPr>
          <w:rFonts w:cstheme="minorHAnsi"/>
        </w:rPr>
      </w:pPr>
    </w:p>
    <w:p w:rsidR="009C4C4F" w:rsidRDefault="009C4C4F" w:rsidP="00DF1CCB">
      <w:pPr>
        <w:pBdr>
          <w:bottom w:val="single" w:sz="6" w:space="1" w:color="auto"/>
        </w:pBdr>
        <w:rPr>
          <w:rFonts w:cstheme="minorHAnsi"/>
        </w:rPr>
      </w:pPr>
    </w:p>
    <w:p w:rsidR="00DF1CCB" w:rsidRPr="00D236D1" w:rsidRDefault="00DF1CCB" w:rsidP="00DF1CCB">
      <w:pPr>
        <w:rPr>
          <w:rFonts w:cstheme="minorHAnsi"/>
          <w:i/>
        </w:rPr>
      </w:pPr>
      <w:r w:rsidRPr="00D236D1">
        <w:rPr>
          <w:rFonts w:cstheme="minorHAnsi"/>
          <w:i/>
        </w:rPr>
        <w:t>Dit was de laatste vraag van het tentamen. Controleer of je je naam op alle pagina’s van de antwoordformulieren hebt gezet, en lever het tentamen, de bijlage</w:t>
      </w:r>
      <w:r>
        <w:rPr>
          <w:rFonts w:cstheme="minorHAnsi"/>
          <w:i/>
        </w:rPr>
        <w:t>n</w:t>
      </w:r>
      <w:r w:rsidRPr="00D236D1">
        <w:rPr>
          <w:rFonts w:cstheme="minorHAnsi"/>
          <w:i/>
        </w:rPr>
        <w:t xml:space="preserve"> en alle antwoordformulieren in.</w:t>
      </w:r>
    </w:p>
    <w:p w:rsidR="00DF1CCB" w:rsidRDefault="00DF1CCB" w:rsidP="00DF1CCB">
      <w:pPr>
        <w:pBdr>
          <w:bottom w:val="single" w:sz="6" w:space="1" w:color="auto"/>
        </w:pBdr>
        <w:rPr>
          <w:rFonts w:cstheme="minorHAnsi"/>
        </w:rPr>
      </w:pPr>
    </w:p>
    <w:p w:rsidR="00DF1CCB" w:rsidRDefault="00DF1CCB" w:rsidP="00DF1CCB">
      <w:pPr>
        <w:rPr>
          <w:rFonts w:cstheme="minorHAnsi"/>
        </w:rPr>
      </w:pPr>
    </w:p>
    <w:p w:rsidR="00DF1CCB" w:rsidRDefault="00DF1CCB" w:rsidP="00DF1CCB">
      <w:pPr>
        <w:rPr>
          <w:rFonts w:cstheme="minorHAnsi"/>
        </w:rPr>
      </w:pPr>
    </w:p>
    <w:p w:rsidR="00DF1CCB" w:rsidRPr="00DE321B" w:rsidRDefault="00DF1CCB" w:rsidP="00DF1CCB">
      <w:pPr>
        <w:rPr>
          <w:rFonts w:cstheme="minorHAnsi"/>
        </w:rPr>
      </w:pPr>
    </w:p>
    <w:p w:rsidR="00DF1CCB" w:rsidRPr="008E3042" w:rsidRDefault="00DF1CCB" w:rsidP="00DF1CCB">
      <w:pPr>
        <w:rPr>
          <w:rFonts w:cs="Arial"/>
          <w:szCs w:val="20"/>
        </w:rPr>
      </w:pPr>
    </w:p>
    <w:p w:rsidR="00447117" w:rsidRDefault="00447117"/>
    <w:sectPr w:rsidR="00447117" w:rsidSect="00AA4507">
      <w:headerReference w:type="default" r:id="rId23"/>
      <w:footerReference w:type="default" r:id="rId24"/>
      <w:headerReference w:type="first" r:id="rId25"/>
      <w:footerReference w:type="first" r:id="rId26"/>
      <w:pgSz w:w="11900" w:h="16840"/>
      <w:pgMar w:top="1560" w:right="1410" w:bottom="1418" w:left="1134" w:header="1701"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985" w:rsidRDefault="00A30985" w:rsidP="001123CB">
      <w:r>
        <w:separator/>
      </w:r>
    </w:p>
  </w:endnote>
  <w:endnote w:type="continuationSeparator" w:id="0">
    <w:p w:rsidR="00A30985" w:rsidRDefault="00A30985" w:rsidP="0011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Footer"/>
    </w:pPr>
    <w:r>
      <w:rPr>
        <w:noProof/>
        <w:lang w:eastAsia="nl-NL"/>
      </w:rPr>
      <w:drawing>
        <wp:anchor distT="0" distB="0" distL="114300" distR="114300" simplePos="0" relativeHeight="251661312" behindDoc="1" locked="0" layoutInCell="1" allowOverlap="1" wp14:anchorId="3DDD0575" wp14:editId="63272122">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Footer"/>
    </w:pPr>
    <w:r>
      <w:rPr>
        <w:noProof/>
        <w:lang w:eastAsia="nl-NL"/>
      </w:rPr>
      <w:drawing>
        <wp:anchor distT="0" distB="0" distL="114300" distR="114300" simplePos="0" relativeHeight="251662336" behindDoc="1" locked="0" layoutInCell="1" allowOverlap="1" wp14:anchorId="384EDB44" wp14:editId="443E9678">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985" w:rsidRDefault="00A30985" w:rsidP="001123CB">
      <w:r>
        <w:separator/>
      </w:r>
    </w:p>
  </w:footnote>
  <w:footnote w:type="continuationSeparator" w:id="0">
    <w:p w:rsidR="00A30985" w:rsidRDefault="00A30985" w:rsidP="00112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Header"/>
    </w:pPr>
    <w:sdt>
      <w:sdtPr>
        <w:id w:val="1953277971"/>
        <w:docPartObj>
          <w:docPartGallery w:val="Page Numbers (Margins)"/>
          <w:docPartUnique/>
        </w:docPartObj>
      </w:sdtPr>
      <w:sdtContent>
        <w:r>
          <w:rPr>
            <w:noProof/>
            <w:lang w:eastAsia="nl-NL"/>
          </w:rPr>
          <mc:AlternateContent>
            <mc:Choice Requires="wps">
              <w:drawing>
                <wp:anchor distT="0" distB="0" distL="114300" distR="114300" simplePos="0" relativeHeight="251663360" behindDoc="0" locked="0" layoutInCell="0" allowOverlap="1" wp14:anchorId="401F4E90" wp14:editId="0C15C4AE">
                  <wp:simplePos x="0" y="0"/>
                  <wp:positionH relativeFrom="leftMargin">
                    <wp:align>left</wp:align>
                  </wp:positionH>
                  <wp:positionV relativeFrom="margin">
                    <wp:align>center</wp:align>
                  </wp:positionV>
                  <wp:extent cx="727710" cy="329565"/>
                  <wp:effectExtent l="0" t="0" r="3810" b="3810"/>
                  <wp:wrapNone/>
                  <wp:docPr id="544" name="Rechthoe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30985" w:rsidRDefault="00A30985">
                              <w:pPr>
                                <w:pBdr>
                                  <w:bottom w:val="single" w:sz="4" w:space="1" w:color="auto"/>
                                </w:pBdr>
                                <w:jc w:val="right"/>
                              </w:pPr>
                              <w:r>
                                <w:fldChar w:fldCharType="begin"/>
                              </w:r>
                              <w:r>
                                <w:instrText>PAGE   \* MERGEFORMAT</w:instrText>
                              </w:r>
                              <w:r>
                                <w:fldChar w:fldCharType="separate"/>
                              </w:r>
                              <w:r w:rsidR="00680702">
                                <w:rPr>
                                  <w:noProof/>
                                </w:rPr>
                                <w:t>6</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Rechthoek 4" o:spid="_x0000_s1041" style="position:absolute;margin-left:0;margin-top:0;width:57.3pt;height:25.95pt;z-index:251663360;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" o:allowincell="f" stroked="f">
                  <v:textbox>
                    <w:txbxContent>
                      <w:p w:rsidR="00A30985" w:rsidRDefault="00A30985">
                        <w:pPr>
                          <w:pBdr>
                            <w:bottom w:val="single" w:sz="4" w:space="1" w:color="auto"/>
                          </w:pBdr>
                          <w:jc w:val="right"/>
                        </w:pPr>
                        <w:r>
                          <w:fldChar w:fldCharType="begin"/>
                        </w:r>
                        <w:r>
                          <w:instrText>PAGE   \* MERGEFORMAT</w:instrText>
                        </w:r>
                        <w:r>
                          <w:fldChar w:fldCharType="separate"/>
                        </w:r>
                        <w:r w:rsidR="00680702">
                          <w:rPr>
                            <w:noProof/>
                          </w:rPr>
                          <w:t>6</w:t>
                        </w:r>
                        <w:r>
                          <w:fldChar w:fldCharType="end"/>
                        </w:r>
                      </w:p>
                    </w:txbxContent>
                  </v:textbox>
                  <w10:wrap anchorx="margin" anchory="margin"/>
                </v:rect>
              </w:pict>
            </mc:Fallback>
          </mc:AlternateContent>
        </w:r>
      </w:sdtContent>
    </w:sdt>
    <w:r>
      <w:rPr>
        <w:noProof/>
        <w:lang w:eastAsia="nl-NL"/>
      </w:rPr>
      <mc:AlternateContent>
        <mc:Choice Requires="wps">
          <w:drawing>
            <wp:anchor distT="0" distB="0" distL="114300" distR="114300" simplePos="0" relativeHeight="251660288" behindDoc="0" locked="0" layoutInCell="1" allowOverlap="1" wp14:anchorId="3A26FCEF" wp14:editId="04C23FBC">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42" type="#_x0000_t202" style="position:absolute;margin-left:451pt;margin-top:40.35pt;width:2in;height:31.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c9sAIAALA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" filled="f" stroked="f">
              <v:textbox inset="0,0,0,0">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985" w:rsidRDefault="00A30985">
    <w:pPr>
      <w:pStyle w:val="Header"/>
    </w:pPr>
    <w:r>
      <w:rPr>
        <w:noProof/>
        <w:lang w:eastAsia="nl-NL"/>
      </w:rPr>
      <mc:AlternateContent>
        <mc:Choice Requires="wps">
          <w:drawing>
            <wp:anchor distT="0" distB="0" distL="114300" distR="114300" simplePos="0" relativeHeight="251659264" behindDoc="0" locked="0" layoutInCell="1" allowOverlap="1" wp14:anchorId="1C6AB797" wp14:editId="4511E523">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43" type="#_x0000_t202" style="position:absolute;margin-left:442.25pt;margin-top:28.35pt;width:2in;height:31.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AgK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4fQyAMyIeSfKB1Cw&#10;FCAw0CKMPTBqIX9g1MMISbH6fiCSYtR84PAKzLyZDDkZu8kgvICrKdYYjeZGj3Pp0Em2rwF5fGdc&#10;3MBLqZgV8VMWp/cFY8FyOY0wM3cu/63X06Bd/QI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NZwCAqvAgAAsAUAAA4A&#10;AAAAAAAAAAAAAAAALgIAAGRycy9lMm9Eb2MueG1sUEsBAi0AFAAGAAgAAAAhAKtA3yDgAAAACwEA&#10;AA8AAAAAAAAAAAAAAAAACQUAAGRycy9kb3ducmV2LnhtbFBLBQYAAAAABAAEAPMAAAAWBgAAAAA=&#10;" filled="f" stroked="f">
              <v:textbox inset="0,0,0,0">
                <w:txbxContent>
                  <w:p w:rsidR="00A30985" w:rsidRPr="006D61AF" w:rsidRDefault="00A30985" w:rsidP="00AA450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00A30985" w:rsidRPr="00433708" w:rsidRDefault="00A30985" w:rsidP="00AA4507">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00A30985" w:rsidRPr="00433708" w:rsidRDefault="00A30985" w:rsidP="00AA4507">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019D"/>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7CC4BCE"/>
    <w:multiLevelType w:val="hybridMultilevel"/>
    <w:tmpl w:val="6A5CCFC2"/>
    <w:lvl w:ilvl="0" w:tplc="CDDE712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128C3871"/>
    <w:multiLevelType w:val="hybridMultilevel"/>
    <w:tmpl w:val="1E1A204A"/>
    <w:lvl w:ilvl="0" w:tplc="EF9E355A">
      <w:start w:val="1"/>
      <w:numFmt w:val="lowerLetter"/>
      <w:lvlText w:val="%1."/>
      <w:lvlJc w:val="left"/>
      <w:pPr>
        <w:tabs>
          <w:tab w:val="num" w:pos="1080"/>
        </w:tabs>
        <w:ind w:left="1080" w:hanging="720"/>
      </w:pPr>
      <w:rPr>
        <w:rFonts w:hint="default"/>
      </w:rPr>
    </w:lvl>
    <w:lvl w:ilvl="1" w:tplc="4E406920">
      <w:start w:val="1"/>
      <w:numFmt w:val="decimal"/>
      <w:lvlText w:val="%2"/>
      <w:lvlJc w:val="left"/>
      <w:pPr>
        <w:tabs>
          <w:tab w:val="num" w:pos="644"/>
        </w:tabs>
        <w:ind w:left="624" w:hanging="340"/>
      </w:pPr>
      <w:rPr>
        <w:rFonts w:hint="default"/>
      </w:rPr>
    </w:lvl>
    <w:lvl w:ilvl="2" w:tplc="EF9E355A">
      <w:start w:val="1"/>
      <w:numFmt w:val="lowerLetter"/>
      <w:lvlText w:val="%3."/>
      <w:lvlJc w:val="left"/>
      <w:pPr>
        <w:tabs>
          <w:tab w:val="num" w:pos="2700"/>
        </w:tabs>
        <w:ind w:left="2700" w:hanging="720"/>
      </w:pPr>
      <w:rPr>
        <w:rFonts w:hint="default"/>
      </w:rPr>
    </w:lvl>
    <w:lvl w:ilvl="3" w:tplc="04130017">
      <w:start w:val="1"/>
      <w:numFmt w:val="lowerLetter"/>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4B46D66"/>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16B3023C"/>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5">
    <w:nsid w:val="178F7317"/>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6">
    <w:nsid w:val="1A4B7246"/>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7">
    <w:nsid w:val="1DD64ED2"/>
    <w:multiLevelType w:val="hybridMultilevel"/>
    <w:tmpl w:val="5858AF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0D7469"/>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nsid w:val="23483305"/>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nsid w:val="26820742"/>
    <w:multiLevelType w:val="hybridMultilevel"/>
    <w:tmpl w:val="3BCA1522"/>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300A2C5D"/>
    <w:multiLevelType w:val="hybridMultilevel"/>
    <w:tmpl w:val="0206F1D2"/>
    <w:lvl w:ilvl="0" w:tplc="9378E540">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46378"/>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13">
    <w:nsid w:val="32743771"/>
    <w:multiLevelType w:val="hybridMultilevel"/>
    <w:tmpl w:val="BD5E6E6A"/>
    <w:lvl w:ilvl="0" w:tplc="45E4A466">
      <w:start w:val="1"/>
      <w:numFmt w:val="upperLetter"/>
      <w:lvlText w:val="%1."/>
      <w:lvlJc w:val="left"/>
      <w:pPr>
        <w:ind w:left="360" w:hanging="360"/>
      </w:pPr>
      <w:rPr>
        <w:rFonts w:hint="default"/>
        <w:color w:val="BFBFBF" w:themeColor="background1" w:themeShade="BF"/>
      </w:rPr>
    </w:lvl>
    <w:lvl w:ilvl="1" w:tplc="264EE158">
      <w:start w:val="1"/>
      <w:numFmt w:val="lowerLetter"/>
      <w:lvlText w:val="%2."/>
      <w:lvlJc w:val="left"/>
      <w:pPr>
        <w:tabs>
          <w:tab w:val="num" w:pos="1069"/>
        </w:tabs>
        <w:ind w:left="1069" w:hanging="360"/>
      </w:pPr>
      <w:rPr>
        <w:rFonts w:hint="default"/>
        <w:color w:val="000000"/>
      </w:r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296" w:hanging="360"/>
      </w:pPr>
    </w:lvl>
    <w:lvl w:ilvl="8" w:tplc="0409001B">
      <w:start w:val="1"/>
      <w:numFmt w:val="lowerRoman"/>
      <w:lvlText w:val="%9."/>
      <w:lvlJc w:val="right"/>
      <w:pPr>
        <w:ind w:left="6196" w:hanging="180"/>
      </w:pPr>
    </w:lvl>
  </w:abstractNum>
  <w:abstractNum w:abstractNumId="14">
    <w:nsid w:val="39813FAF"/>
    <w:multiLevelType w:val="hybridMultilevel"/>
    <w:tmpl w:val="1AD2685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F8F7543"/>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506F7D8B"/>
    <w:multiLevelType w:val="hybridMultilevel"/>
    <w:tmpl w:val="88B041F2"/>
    <w:lvl w:ilvl="0" w:tplc="5D82DC1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nsid w:val="51323B91"/>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nsid w:val="527D533D"/>
    <w:multiLevelType w:val="hybridMultilevel"/>
    <w:tmpl w:val="B1F22DCA"/>
    <w:lvl w:ilvl="0" w:tplc="264EE158">
      <w:start w:val="1"/>
      <w:numFmt w:val="low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2D76A1"/>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nsid w:val="56233AE6"/>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5F7F6763"/>
    <w:multiLevelType w:val="hybridMultilevel"/>
    <w:tmpl w:val="AC98E04A"/>
    <w:lvl w:ilvl="0" w:tplc="B690303A">
      <w:numFmt w:val="bullet"/>
      <w:lvlText w:val="-"/>
      <w:lvlJc w:val="left"/>
      <w:pPr>
        <w:ind w:left="720" w:hanging="360"/>
      </w:pPr>
      <w:rPr>
        <w:rFonts w:ascii="Cambria" w:eastAsia="Cambria" w:hAnsi="Cambr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668705D4"/>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nsid w:val="6EAE611F"/>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nsid w:val="7210199D"/>
    <w:multiLevelType w:val="hybridMultilevel"/>
    <w:tmpl w:val="058AE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A54839"/>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nsid w:val="7C23102B"/>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nsid w:val="7F4679FC"/>
    <w:multiLevelType w:val="hybridMultilevel"/>
    <w:tmpl w:val="A7E2FA4C"/>
    <w:lvl w:ilvl="0" w:tplc="937EC240">
      <w:start w:val="1"/>
      <w:numFmt w:val="upperLetter"/>
      <w:lvlText w:val="%1."/>
      <w:lvlJc w:val="left"/>
      <w:pPr>
        <w:ind w:left="360" w:hanging="360"/>
      </w:pPr>
      <w:rPr>
        <w:rFonts w:hint="default"/>
        <w:color w:val="BFBFBF" w:themeColor="background1" w:themeShade="BF"/>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0"/>
  </w:num>
  <w:num w:numId="3">
    <w:abstractNumId w:val="24"/>
  </w:num>
  <w:num w:numId="4">
    <w:abstractNumId w:val="7"/>
  </w:num>
  <w:num w:numId="5">
    <w:abstractNumId w:val="11"/>
  </w:num>
  <w:num w:numId="6">
    <w:abstractNumId w:val="26"/>
  </w:num>
  <w:num w:numId="7">
    <w:abstractNumId w:val="25"/>
  </w:num>
  <w:num w:numId="8">
    <w:abstractNumId w:val="20"/>
  </w:num>
  <w:num w:numId="9">
    <w:abstractNumId w:val="22"/>
  </w:num>
  <w:num w:numId="10">
    <w:abstractNumId w:val="23"/>
  </w:num>
  <w:num w:numId="11">
    <w:abstractNumId w:val="5"/>
  </w:num>
  <w:num w:numId="12">
    <w:abstractNumId w:val="21"/>
  </w:num>
  <w:num w:numId="13">
    <w:abstractNumId w:val="1"/>
  </w:num>
  <w:num w:numId="14">
    <w:abstractNumId w:val="6"/>
  </w:num>
  <w:num w:numId="15">
    <w:abstractNumId w:val="12"/>
  </w:num>
  <w:num w:numId="16">
    <w:abstractNumId w:val="4"/>
  </w:num>
  <w:num w:numId="17">
    <w:abstractNumId w:val="14"/>
  </w:num>
  <w:num w:numId="18">
    <w:abstractNumId w:val="18"/>
  </w:num>
  <w:num w:numId="19">
    <w:abstractNumId w:val="15"/>
  </w:num>
  <w:num w:numId="20">
    <w:abstractNumId w:val="2"/>
  </w:num>
  <w:num w:numId="21">
    <w:abstractNumId w:val="17"/>
  </w:num>
  <w:num w:numId="22">
    <w:abstractNumId w:val="19"/>
  </w:num>
  <w:num w:numId="23">
    <w:abstractNumId w:val="8"/>
  </w:num>
  <w:num w:numId="24">
    <w:abstractNumId w:val="16"/>
  </w:num>
  <w:num w:numId="25">
    <w:abstractNumId w:val="9"/>
  </w:num>
  <w:num w:numId="26">
    <w:abstractNumId w:val="10"/>
  </w:num>
  <w:num w:numId="27">
    <w:abstractNumId w:val="27"/>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CCB"/>
    <w:rsid w:val="00055D8F"/>
    <w:rsid w:val="00060D24"/>
    <w:rsid w:val="0009788E"/>
    <w:rsid w:val="000D6CBE"/>
    <w:rsid w:val="000F6073"/>
    <w:rsid w:val="0010322F"/>
    <w:rsid w:val="001123CB"/>
    <w:rsid w:val="00116C77"/>
    <w:rsid w:val="00155BBF"/>
    <w:rsid w:val="00162434"/>
    <w:rsid w:val="00197B41"/>
    <w:rsid w:val="001B7DB4"/>
    <w:rsid w:val="001C7092"/>
    <w:rsid w:val="001E1AAB"/>
    <w:rsid w:val="001F5A06"/>
    <w:rsid w:val="002A348E"/>
    <w:rsid w:val="002C1A0C"/>
    <w:rsid w:val="00363D93"/>
    <w:rsid w:val="003F6A16"/>
    <w:rsid w:val="00447117"/>
    <w:rsid w:val="00474764"/>
    <w:rsid w:val="00475768"/>
    <w:rsid w:val="005457A5"/>
    <w:rsid w:val="005B01FA"/>
    <w:rsid w:val="005C2C14"/>
    <w:rsid w:val="006038A1"/>
    <w:rsid w:val="00680702"/>
    <w:rsid w:val="00693F93"/>
    <w:rsid w:val="006B3817"/>
    <w:rsid w:val="00765A8D"/>
    <w:rsid w:val="008974F5"/>
    <w:rsid w:val="008B2FBC"/>
    <w:rsid w:val="008C1650"/>
    <w:rsid w:val="00915F0B"/>
    <w:rsid w:val="00942BB2"/>
    <w:rsid w:val="009A3F1B"/>
    <w:rsid w:val="009C4C4F"/>
    <w:rsid w:val="009E5469"/>
    <w:rsid w:val="00A13E8D"/>
    <w:rsid w:val="00A30985"/>
    <w:rsid w:val="00A46B1D"/>
    <w:rsid w:val="00A61879"/>
    <w:rsid w:val="00A720AB"/>
    <w:rsid w:val="00A95833"/>
    <w:rsid w:val="00AA4507"/>
    <w:rsid w:val="00AB4F36"/>
    <w:rsid w:val="00AC08BC"/>
    <w:rsid w:val="00AC726E"/>
    <w:rsid w:val="00B0356F"/>
    <w:rsid w:val="00B55C7D"/>
    <w:rsid w:val="00B631C6"/>
    <w:rsid w:val="00C35AAD"/>
    <w:rsid w:val="00C64824"/>
    <w:rsid w:val="00C70AB3"/>
    <w:rsid w:val="00D2533F"/>
    <w:rsid w:val="00D43C19"/>
    <w:rsid w:val="00DF1CCB"/>
    <w:rsid w:val="00E12538"/>
    <w:rsid w:val="00EE234B"/>
    <w:rsid w:val="00F02B8B"/>
    <w:rsid w:val="00F0700A"/>
    <w:rsid w:val="00F3674B"/>
    <w:rsid w:val="00F44AD5"/>
    <w:rsid w:val="00F9781D"/>
    <w:rsid w:val="00FA28E0"/>
    <w:rsid w:val="00FA4109"/>
    <w:rsid w:val="00FB1FD0"/>
    <w:rsid w:val="00FE7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CCB"/>
    <w:pPr>
      <w:spacing w:after="0" w:line="240" w:lineRule="auto"/>
    </w:pPr>
    <w:rPr>
      <w:rFonts w:ascii="Cambria" w:eastAsia="Cambria" w:hAnsi="Cambria" w:cs="Times New Roman"/>
      <w:sz w:val="24"/>
      <w:szCs w:val="24"/>
      <w:lang w:val="nl-NL"/>
    </w:rPr>
  </w:style>
  <w:style w:type="paragraph" w:styleId="Heading1">
    <w:name w:val="heading 1"/>
    <w:basedOn w:val="Normal"/>
    <w:next w:val="Normal"/>
    <w:link w:val="Heading1Char"/>
    <w:uiPriority w:val="9"/>
    <w:qFormat/>
    <w:rsid w:val="009E54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78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F1CCB"/>
    <w:pPr>
      <w:spacing w:before="200" w:line="271" w:lineRule="auto"/>
      <w:outlineLvl w:val="2"/>
    </w:pPr>
    <w:rPr>
      <w:rFonts w:asciiTheme="majorHAnsi" w:eastAsiaTheme="majorEastAsia" w:hAnsiTheme="majorHAnsi" w:cstheme="majorBidi"/>
      <w:b/>
      <w:bCs/>
      <w:sz w:val="22"/>
      <w:szCs w:val="22"/>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1CCB"/>
    <w:rPr>
      <w:rFonts w:asciiTheme="majorHAnsi" w:eastAsiaTheme="majorEastAsia" w:hAnsiTheme="majorHAnsi" w:cstheme="majorBidi"/>
      <w:b/>
      <w:bCs/>
      <w:lang w:val="nl-NL" w:eastAsia="nl-NL"/>
    </w:rPr>
  </w:style>
  <w:style w:type="paragraph" w:customStyle="1" w:styleId="LDEBodytekst">
    <w:name w:val="LDE Body tekst"/>
    <w:basedOn w:val="Normal"/>
    <w:autoRedefine/>
    <w:uiPriority w:val="99"/>
    <w:rsid w:val="00DF1CCB"/>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DF1CCB"/>
    <w:pPr>
      <w:tabs>
        <w:tab w:val="center" w:pos="4703"/>
        <w:tab w:val="right" w:pos="9406"/>
      </w:tabs>
    </w:pPr>
  </w:style>
  <w:style w:type="character" w:customStyle="1" w:styleId="HeaderChar">
    <w:name w:val="Header Char"/>
    <w:basedOn w:val="DefaultParagraphFont"/>
    <w:link w:val="Header"/>
    <w:uiPriority w:val="99"/>
    <w:rsid w:val="00DF1CCB"/>
    <w:rPr>
      <w:rFonts w:ascii="Cambria" w:eastAsia="Cambria" w:hAnsi="Cambria" w:cs="Times New Roman"/>
      <w:sz w:val="24"/>
      <w:szCs w:val="24"/>
      <w:lang w:val="nl-NL"/>
    </w:rPr>
  </w:style>
  <w:style w:type="paragraph" w:styleId="Footer">
    <w:name w:val="footer"/>
    <w:basedOn w:val="Normal"/>
    <w:link w:val="FooterChar"/>
    <w:uiPriority w:val="99"/>
    <w:unhideWhenUsed/>
    <w:rsid w:val="00DF1CCB"/>
    <w:pPr>
      <w:tabs>
        <w:tab w:val="center" w:pos="4703"/>
        <w:tab w:val="right" w:pos="9406"/>
      </w:tabs>
    </w:pPr>
  </w:style>
  <w:style w:type="character" w:customStyle="1" w:styleId="FooterChar">
    <w:name w:val="Footer Char"/>
    <w:basedOn w:val="DefaultParagraphFont"/>
    <w:link w:val="Footer"/>
    <w:uiPriority w:val="99"/>
    <w:rsid w:val="00DF1CCB"/>
    <w:rPr>
      <w:rFonts w:ascii="Cambria" w:eastAsia="Cambria" w:hAnsi="Cambria" w:cs="Times New Roman"/>
      <w:sz w:val="24"/>
      <w:szCs w:val="24"/>
      <w:lang w:val="nl-NL"/>
    </w:rPr>
  </w:style>
  <w:style w:type="paragraph" w:customStyle="1" w:styleId="BasicParagraph">
    <w:name w:val="[Basic Paragraph]"/>
    <w:basedOn w:val="Normal"/>
    <w:uiPriority w:val="99"/>
    <w:rsid w:val="00DF1CCB"/>
    <w:pPr>
      <w:widowControl w:val="0"/>
      <w:autoSpaceDE w:val="0"/>
      <w:autoSpaceDN w:val="0"/>
      <w:adjustRightInd w:val="0"/>
      <w:spacing w:line="288" w:lineRule="auto"/>
      <w:textAlignment w:val="center"/>
    </w:pPr>
    <w:rPr>
      <w:rFonts w:ascii="MinionPro-Regular" w:hAnsi="MinionPro-Regular" w:cs="MinionPro-Regular"/>
      <w:color w:val="000000"/>
      <w:lang w:val="en-GB" w:eastAsia="nl-NL"/>
    </w:rPr>
  </w:style>
  <w:style w:type="paragraph" w:styleId="NoSpacing">
    <w:name w:val="No Spacing"/>
    <w:aliases w:val="Alternatieven"/>
    <w:basedOn w:val="Normal"/>
    <w:uiPriority w:val="1"/>
    <w:qFormat/>
    <w:rsid w:val="00DF1CCB"/>
    <w:rPr>
      <w:rFonts w:asciiTheme="minorHAnsi" w:eastAsiaTheme="minorEastAsia" w:hAnsiTheme="minorHAnsi" w:cstheme="minorBidi"/>
      <w:sz w:val="22"/>
      <w:szCs w:val="22"/>
      <w:lang w:eastAsia="nl-NL"/>
    </w:rPr>
  </w:style>
  <w:style w:type="paragraph" w:styleId="ListParagraph">
    <w:name w:val="List Paragraph"/>
    <w:aliases w:val="Antwoordopties"/>
    <w:basedOn w:val="Normal"/>
    <w:uiPriority w:val="34"/>
    <w:qFormat/>
    <w:rsid w:val="00DF1CCB"/>
    <w:pPr>
      <w:spacing w:after="200" w:line="276" w:lineRule="auto"/>
      <w:ind w:left="720"/>
      <w:contextualSpacing/>
    </w:pPr>
    <w:rPr>
      <w:rFonts w:asciiTheme="minorHAnsi" w:eastAsiaTheme="minorEastAsia" w:hAnsiTheme="minorHAnsi" w:cstheme="minorBidi"/>
      <w:sz w:val="22"/>
      <w:szCs w:val="22"/>
      <w:lang w:eastAsia="nl-NL"/>
    </w:rPr>
  </w:style>
  <w:style w:type="paragraph" w:styleId="Title">
    <w:name w:val="Title"/>
    <w:basedOn w:val="Normal"/>
    <w:next w:val="Normal"/>
    <w:link w:val="TitleChar"/>
    <w:uiPriority w:val="10"/>
    <w:qFormat/>
    <w:rsid w:val="00DF1C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F1CCB"/>
    <w:rPr>
      <w:rFonts w:asciiTheme="majorHAnsi" w:eastAsiaTheme="majorEastAsia" w:hAnsiTheme="majorHAnsi" w:cstheme="majorBidi"/>
      <w:color w:val="17365D" w:themeColor="text2" w:themeShade="BF"/>
      <w:spacing w:val="5"/>
      <w:kern w:val="28"/>
      <w:sz w:val="52"/>
      <w:szCs w:val="52"/>
      <w:lang w:val="nl-NL"/>
    </w:rPr>
  </w:style>
  <w:style w:type="character" w:styleId="Hyperlink">
    <w:name w:val="Hyperlink"/>
    <w:basedOn w:val="DefaultParagraphFont"/>
    <w:uiPriority w:val="99"/>
    <w:unhideWhenUsed/>
    <w:rsid w:val="009E5469"/>
    <w:rPr>
      <w:color w:val="0000FF" w:themeColor="hyperlink"/>
      <w:u w:val="single"/>
    </w:rPr>
  </w:style>
  <w:style w:type="character" w:customStyle="1" w:styleId="Heading1Char">
    <w:name w:val="Heading 1 Char"/>
    <w:basedOn w:val="DefaultParagraphFont"/>
    <w:link w:val="Heading1"/>
    <w:uiPriority w:val="9"/>
    <w:rsid w:val="009E5469"/>
    <w:rPr>
      <w:rFonts w:asciiTheme="majorHAnsi" w:eastAsiaTheme="majorEastAsia" w:hAnsiTheme="majorHAnsi" w:cstheme="majorBidi"/>
      <w:b/>
      <w:bCs/>
      <w:color w:val="365F91" w:themeColor="accent1" w:themeShade="BF"/>
      <w:sz w:val="28"/>
      <w:szCs w:val="28"/>
      <w:lang w:val="nl-NL"/>
    </w:rPr>
  </w:style>
  <w:style w:type="character" w:customStyle="1" w:styleId="Heading2Char">
    <w:name w:val="Heading 2 Char"/>
    <w:basedOn w:val="DefaultParagraphFont"/>
    <w:link w:val="Heading2"/>
    <w:uiPriority w:val="9"/>
    <w:rsid w:val="00F9781D"/>
    <w:rPr>
      <w:rFonts w:asciiTheme="majorHAnsi" w:eastAsiaTheme="majorEastAsia" w:hAnsiTheme="majorHAnsi" w:cstheme="majorBidi"/>
      <w:b/>
      <w:bCs/>
      <w:color w:val="4F81BD" w:themeColor="accent1"/>
      <w:sz w:val="26"/>
      <w:szCs w:val="26"/>
      <w:lang w:val="nl-NL"/>
    </w:rPr>
  </w:style>
  <w:style w:type="paragraph" w:styleId="BalloonText">
    <w:name w:val="Balloon Text"/>
    <w:basedOn w:val="Normal"/>
    <w:link w:val="BalloonTextChar"/>
    <w:uiPriority w:val="99"/>
    <w:semiHidden/>
    <w:unhideWhenUsed/>
    <w:rsid w:val="00A720AB"/>
    <w:rPr>
      <w:rFonts w:ascii="Tahoma" w:hAnsi="Tahoma" w:cs="Tahoma"/>
      <w:sz w:val="16"/>
      <w:szCs w:val="16"/>
    </w:rPr>
  </w:style>
  <w:style w:type="character" w:customStyle="1" w:styleId="BalloonTextChar">
    <w:name w:val="Balloon Text Char"/>
    <w:basedOn w:val="DefaultParagraphFont"/>
    <w:link w:val="BalloonText"/>
    <w:uiPriority w:val="99"/>
    <w:semiHidden/>
    <w:rsid w:val="00A720AB"/>
    <w:rPr>
      <w:rFonts w:ascii="Tahoma" w:eastAsia="Cambria" w:hAnsi="Tahoma" w:cs="Tahoma"/>
      <w:sz w:val="16"/>
      <w:szCs w:val="16"/>
      <w:lang w:val="nl-NL"/>
    </w:rPr>
  </w:style>
  <w:style w:type="character" w:styleId="CommentReference">
    <w:name w:val="annotation reference"/>
    <w:basedOn w:val="DefaultParagraphFont"/>
    <w:uiPriority w:val="99"/>
    <w:unhideWhenUsed/>
    <w:rsid w:val="00E12538"/>
    <w:rPr>
      <w:sz w:val="16"/>
      <w:szCs w:val="16"/>
    </w:rPr>
  </w:style>
  <w:style w:type="paragraph" w:styleId="CommentText">
    <w:name w:val="annotation text"/>
    <w:basedOn w:val="Normal"/>
    <w:link w:val="CommentTextChar"/>
    <w:uiPriority w:val="99"/>
    <w:unhideWhenUsed/>
    <w:rsid w:val="00E12538"/>
    <w:rPr>
      <w:sz w:val="20"/>
      <w:szCs w:val="20"/>
    </w:rPr>
  </w:style>
  <w:style w:type="character" w:customStyle="1" w:styleId="CommentTextChar">
    <w:name w:val="Comment Text Char"/>
    <w:basedOn w:val="DefaultParagraphFont"/>
    <w:link w:val="CommentText"/>
    <w:uiPriority w:val="99"/>
    <w:rsid w:val="00E12538"/>
    <w:rPr>
      <w:rFonts w:ascii="Cambria" w:eastAsia="Cambria" w:hAnsi="Cambria" w:cs="Times New Roman"/>
      <w:sz w:val="20"/>
      <w:szCs w:val="20"/>
      <w:lang w:val="nl-NL"/>
    </w:rPr>
  </w:style>
  <w:style w:type="paragraph" w:styleId="CommentSubject">
    <w:name w:val="annotation subject"/>
    <w:basedOn w:val="CommentText"/>
    <w:next w:val="CommentText"/>
    <w:link w:val="CommentSubjectChar"/>
    <w:uiPriority w:val="99"/>
    <w:semiHidden/>
    <w:unhideWhenUsed/>
    <w:rsid w:val="00E12538"/>
    <w:rPr>
      <w:b/>
      <w:bCs/>
    </w:rPr>
  </w:style>
  <w:style w:type="character" w:customStyle="1" w:styleId="CommentSubjectChar">
    <w:name w:val="Comment Subject Char"/>
    <w:basedOn w:val="CommentTextChar"/>
    <w:link w:val="CommentSubject"/>
    <w:uiPriority w:val="99"/>
    <w:semiHidden/>
    <w:rsid w:val="00E12538"/>
    <w:rPr>
      <w:rFonts w:ascii="Cambria" w:eastAsia="Cambria" w:hAnsi="Cambria" w:cs="Times New Roman"/>
      <w:b/>
      <w:bCs/>
      <w:sz w:val="20"/>
      <w:szCs w:val="20"/>
      <w:lang w:val="nl-NL"/>
    </w:rPr>
  </w:style>
  <w:style w:type="paragraph" w:customStyle="1" w:styleId="Vraagstelling">
    <w:name w:val="Vraagstelling"/>
    <w:basedOn w:val="Normal"/>
    <w:link w:val="VraagstellingChar"/>
    <w:qFormat/>
    <w:rsid w:val="00FA28E0"/>
    <w:rPr>
      <w:rFonts w:cstheme="minorHAnsi"/>
      <w:i/>
    </w:rPr>
  </w:style>
  <w:style w:type="character" w:customStyle="1" w:styleId="VraagstellingChar">
    <w:name w:val="Vraagstelling Char"/>
    <w:basedOn w:val="DefaultParagraphFont"/>
    <w:link w:val="Vraagstelling"/>
    <w:rsid w:val="00FA28E0"/>
    <w:rPr>
      <w:rFonts w:ascii="Cambria" w:eastAsia="Cambria" w:hAnsi="Cambria" w:cstheme="minorHAnsi"/>
      <w:i/>
      <w:sz w:val="24"/>
      <w:szCs w:val="24"/>
      <w:lang w:val="nl-NL"/>
    </w:rPr>
  </w:style>
  <w:style w:type="table" w:styleId="TableGrid">
    <w:name w:val="Table Grid"/>
    <w:basedOn w:val="TableNormal"/>
    <w:uiPriority w:val="59"/>
    <w:rsid w:val="002C1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3C19"/>
    <w:pPr>
      <w:spacing w:before="100" w:beforeAutospacing="1" w:after="100" w:afterAutospacing="1"/>
    </w:pPr>
    <w:rPr>
      <w:rFonts w:ascii="Times New Roman" w:eastAsia="Times New Roman" w:hAnsi="Times New Roman"/>
      <w:lang w:eastAsia="nl-NL"/>
    </w:rPr>
  </w:style>
  <w:style w:type="table" w:styleId="LightShading-Accent2">
    <w:name w:val="Light Shading Accent 2"/>
    <w:basedOn w:val="TableNormal"/>
    <w:uiPriority w:val="60"/>
    <w:rsid w:val="001B7DB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1B7D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odyText">
    <w:name w:val="Body Text"/>
    <w:link w:val="BodyTextChar"/>
    <w:semiHidden/>
    <w:unhideWhenUsed/>
    <w:rsid w:val="00363D93"/>
    <w:pPr>
      <w:spacing w:after="0" w:line="260" w:lineRule="exact"/>
    </w:pPr>
    <w:rPr>
      <w:rFonts w:ascii="Arial" w:eastAsia="Times New Roman" w:hAnsi="Arial" w:cs="Times New Roman"/>
      <w:sz w:val="19"/>
      <w:szCs w:val="20"/>
      <w:lang w:val="nl-NL"/>
    </w:rPr>
  </w:style>
  <w:style w:type="character" w:customStyle="1" w:styleId="BodyTextChar">
    <w:name w:val="Body Text Char"/>
    <w:basedOn w:val="DefaultParagraphFont"/>
    <w:link w:val="BodyText"/>
    <w:semiHidden/>
    <w:rsid w:val="00363D93"/>
    <w:rPr>
      <w:rFonts w:ascii="Arial" w:eastAsia="Times New Roman" w:hAnsi="Arial" w:cs="Times New Roman"/>
      <w:sz w:val="19"/>
      <w:szCs w:val="20"/>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CCB"/>
    <w:pPr>
      <w:spacing w:after="0" w:line="240" w:lineRule="auto"/>
    </w:pPr>
    <w:rPr>
      <w:rFonts w:ascii="Cambria" w:eastAsia="Cambria" w:hAnsi="Cambria" w:cs="Times New Roman"/>
      <w:sz w:val="24"/>
      <w:szCs w:val="24"/>
      <w:lang w:val="nl-NL"/>
    </w:rPr>
  </w:style>
  <w:style w:type="paragraph" w:styleId="Heading1">
    <w:name w:val="heading 1"/>
    <w:basedOn w:val="Normal"/>
    <w:next w:val="Normal"/>
    <w:link w:val="Heading1Char"/>
    <w:uiPriority w:val="9"/>
    <w:qFormat/>
    <w:rsid w:val="009E54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978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F1CCB"/>
    <w:pPr>
      <w:spacing w:before="200" w:line="271" w:lineRule="auto"/>
      <w:outlineLvl w:val="2"/>
    </w:pPr>
    <w:rPr>
      <w:rFonts w:asciiTheme="majorHAnsi" w:eastAsiaTheme="majorEastAsia" w:hAnsiTheme="majorHAnsi" w:cstheme="majorBidi"/>
      <w:b/>
      <w:bCs/>
      <w:sz w:val="22"/>
      <w:szCs w:val="22"/>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1CCB"/>
    <w:rPr>
      <w:rFonts w:asciiTheme="majorHAnsi" w:eastAsiaTheme="majorEastAsia" w:hAnsiTheme="majorHAnsi" w:cstheme="majorBidi"/>
      <w:b/>
      <w:bCs/>
      <w:lang w:val="nl-NL" w:eastAsia="nl-NL"/>
    </w:rPr>
  </w:style>
  <w:style w:type="paragraph" w:customStyle="1" w:styleId="LDEBodytekst">
    <w:name w:val="LDE Body tekst"/>
    <w:basedOn w:val="Normal"/>
    <w:autoRedefine/>
    <w:uiPriority w:val="99"/>
    <w:rsid w:val="00DF1CCB"/>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DF1CCB"/>
    <w:pPr>
      <w:tabs>
        <w:tab w:val="center" w:pos="4703"/>
        <w:tab w:val="right" w:pos="9406"/>
      </w:tabs>
    </w:pPr>
  </w:style>
  <w:style w:type="character" w:customStyle="1" w:styleId="HeaderChar">
    <w:name w:val="Header Char"/>
    <w:basedOn w:val="DefaultParagraphFont"/>
    <w:link w:val="Header"/>
    <w:uiPriority w:val="99"/>
    <w:rsid w:val="00DF1CCB"/>
    <w:rPr>
      <w:rFonts w:ascii="Cambria" w:eastAsia="Cambria" w:hAnsi="Cambria" w:cs="Times New Roman"/>
      <w:sz w:val="24"/>
      <w:szCs w:val="24"/>
      <w:lang w:val="nl-NL"/>
    </w:rPr>
  </w:style>
  <w:style w:type="paragraph" w:styleId="Footer">
    <w:name w:val="footer"/>
    <w:basedOn w:val="Normal"/>
    <w:link w:val="FooterChar"/>
    <w:uiPriority w:val="99"/>
    <w:unhideWhenUsed/>
    <w:rsid w:val="00DF1CCB"/>
    <w:pPr>
      <w:tabs>
        <w:tab w:val="center" w:pos="4703"/>
        <w:tab w:val="right" w:pos="9406"/>
      </w:tabs>
    </w:pPr>
  </w:style>
  <w:style w:type="character" w:customStyle="1" w:styleId="FooterChar">
    <w:name w:val="Footer Char"/>
    <w:basedOn w:val="DefaultParagraphFont"/>
    <w:link w:val="Footer"/>
    <w:uiPriority w:val="99"/>
    <w:rsid w:val="00DF1CCB"/>
    <w:rPr>
      <w:rFonts w:ascii="Cambria" w:eastAsia="Cambria" w:hAnsi="Cambria" w:cs="Times New Roman"/>
      <w:sz w:val="24"/>
      <w:szCs w:val="24"/>
      <w:lang w:val="nl-NL"/>
    </w:rPr>
  </w:style>
  <w:style w:type="paragraph" w:customStyle="1" w:styleId="BasicParagraph">
    <w:name w:val="[Basic Paragraph]"/>
    <w:basedOn w:val="Normal"/>
    <w:uiPriority w:val="99"/>
    <w:rsid w:val="00DF1CCB"/>
    <w:pPr>
      <w:widowControl w:val="0"/>
      <w:autoSpaceDE w:val="0"/>
      <w:autoSpaceDN w:val="0"/>
      <w:adjustRightInd w:val="0"/>
      <w:spacing w:line="288" w:lineRule="auto"/>
      <w:textAlignment w:val="center"/>
    </w:pPr>
    <w:rPr>
      <w:rFonts w:ascii="MinionPro-Regular" w:hAnsi="MinionPro-Regular" w:cs="MinionPro-Regular"/>
      <w:color w:val="000000"/>
      <w:lang w:val="en-GB" w:eastAsia="nl-NL"/>
    </w:rPr>
  </w:style>
  <w:style w:type="paragraph" w:styleId="NoSpacing">
    <w:name w:val="No Spacing"/>
    <w:aliases w:val="Alternatieven"/>
    <w:basedOn w:val="Normal"/>
    <w:uiPriority w:val="1"/>
    <w:qFormat/>
    <w:rsid w:val="00DF1CCB"/>
    <w:rPr>
      <w:rFonts w:asciiTheme="minorHAnsi" w:eastAsiaTheme="minorEastAsia" w:hAnsiTheme="minorHAnsi" w:cstheme="minorBidi"/>
      <w:sz w:val="22"/>
      <w:szCs w:val="22"/>
      <w:lang w:eastAsia="nl-NL"/>
    </w:rPr>
  </w:style>
  <w:style w:type="paragraph" w:styleId="ListParagraph">
    <w:name w:val="List Paragraph"/>
    <w:aliases w:val="Antwoordopties"/>
    <w:basedOn w:val="Normal"/>
    <w:uiPriority w:val="34"/>
    <w:qFormat/>
    <w:rsid w:val="00DF1CCB"/>
    <w:pPr>
      <w:spacing w:after="200" w:line="276" w:lineRule="auto"/>
      <w:ind w:left="720"/>
      <w:contextualSpacing/>
    </w:pPr>
    <w:rPr>
      <w:rFonts w:asciiTheme="minorHAnsi" w:eastAsiaTheme="minorEastAsia" w:hAnsiTheme="minorHAnsi" w:cstheme="minorBidi"/>
      <w:sz w:val="22"/>
      <w:szCs w:val="22"/>
      <w:lang w:eastAsia="nl-NL"/>
    </w:rPr>
  </w:style>
  <w:style w:type="paragraph" w:styleId="Title">
    <w:name w:val="Title"/>
    <w:basedOn w:val="Normal"/>
    <w:next w:val="Normal"/>
    <w:link w:val="TitleChar"/>
    <w:uiPriority w:val="10"/>
    <w:qFormat/>
    <w:rsid w:val="00DF1C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F1CCB"/>
    <w:rPr>
      <w:rFonts w:asciiTheme="majorHAnsi" w:eastAsiaTheme="majorEastAsia" w:hAnsiTheme="majorHAnsi" w:cstheme="majorBidi"/>
      <w:color w:val="17365D" w:themeColor="text2" w:themeShade="BF"/>
      <w:spacing w:val="5"/>
      <w:kern w:val="28"/>
      <w:sz w:val="52"/>
      <w:szCs w:val="52"/>
      <w:lang w:val="nl-NL"/>
    </w:rPr>
  </w:style>
  <w:style w:type="character" w:styleId="Hyperlink">
    <w:name w:val="Hyperlink"/>
    <w:basedOn w:val="DefaultParagraphFont"/>
    <w:uiPriority w:val="99"/>
    <w:unhideWhenUsed/>
    <w:rsid w:val="009E5469"/>
    <w:rPr>
      <w:color w:val="0000FF" w:themeColor="hyperlink"/>
      <w:u w:val="single"/>
    </w:rPr>
  </w:style>
  <w:style w:type="character" w:customStyle="1" w:styleId="Heading1Char">
    <w:name w:val="Heading 1 Char"/>
    <w:basedOn w:val="DefaultParagraphFont"/>
    <w:link w:val="Heading1"/>
    <w:uiPriority w:val="9"/>
    <w:rsid w:val="009E5469"/>
    <w:rPr>
      <w:rFonts w:asciiTheme="majorHAnsi" w:eastAsiaTheme="majorEastAsia" w:hAnsiTheme="majorHAnsi" w:cstheme="majorBidi"/>
      <w:b/>
      <w:bCs/>
      <w:color w:val="365F91" w:themeColor="accent1" w:themeShade="BF"/>
      <w:sz w:val="28"/>
      <w:szCs w:val="28"/>
      <w:lang w:val="nl-NL"/>
    </w:rPr>
  </w:style>
  <w:style w:type="character" w:customStyle="1" w:styleId="Heading2Char">
    <w:name w:val="Heading 2 Char"/>
    <w:basedOn w:val="DefaultParagraphFont"/>
    <w:link w:val="Heading2"/>
    <w:uiPriority w:val="9"/>
    <w:rsid w:val="00F9781D"/>
    <w:rPr>
      <w:rFonts w:asciiTheme="majorHAnsi" w:eastAsiaTheme="majorEastAsia" w:hAnsiTheme="majorHAnsi" w:cstheme="majorBidi"/>
      <w:b/>
      <w:bCs/>
      <w:color w:val="4F81BD" w:themeColor="accent1"/>
      <w:sz w:val="26"/>
      <w:szCs w:val="26"/>
      <w:lang w:val="nl-NL"/>
    </w:rPr>
  </w:style>
  <w:style w:type="paragraph" w:styleId="BalloonText">
    <w:name w:val="Balloon Text"/>
    <w:basedOn w:val="Normal"/>
    <w:link w:val="BalloonTextChar"/>
    <w:uiPriority w:val="99"/>
    <w:semiHidden/>
    <w:unhideWhenUsed/>
    <w:rsid w:val="00A720AB"/>
    <w:rPr>
      <w:rFonts w:ascii="Tahoma" w:hAnsi="Tahoma" w:cs="Tahoma"/>
      <w:sz w:val="16"/>
      <w:szCs w:val="16"/>
    </w:rPr>
  </w:style>
  <w:style w:type="character" w:customStyle="1" w:styleId="BalloonTextChar">
    <w:name w:val="Balloon Text Char"/>
    <w:basedOn w:val="DefaultParagraphFont"/>
    <w:link w:val="BalloonText"/>
    <w:uiPriority w:val="99"/>
    <w:semiHidden/>
    <w:rsid w:val="00A720AB"/>
    <w:rPr>
      <w:rFonts w:ascii="Tahoma" w:eastAsia="Cambria" w:hAnsi="Tahoma" w:cs="Tahoma"/>
      <w:sz w:val="16"/>
      <w:szCs w:val="16"/>
      <w:lang w:val="nl-NL"/>
    </w:rPr>
  </w:style>
  <w:style w:type="character" w:styleId="CommentReference">
    <w:name w:val="annotation reference"/>
    <w:basedOn w:val="DefaultParagraphFont"/>
    <w:uiPriority w:val="99"/>
    <w:unhideWhenUsed/>
    <w:rsid w:val="00E12538"/>
    <w:rPr>
      <w:sz w:val="16"/>
      <w:szCs w:val="16"/>
    </w:rPr>
  </w:style>
  <w:style w:type="paragraph" w:styleId="CommentText">
    <w:name w:val="annotation text"/>
    <w:basedOn w:val="Normal"/>
    <w:link w:val="CommentTextChar"/>
    <w:uiPriority w:val="99"/>
    <w:unhideWhenUsed/>
    <w:rsid w:val="00E12538"/>
    <w:rPr>
      <w:sz w:val="20"/>
      <w:szCs w:val="20"/>
    </w:rPr>
  </w:style>
  <w:style w:type="character" w:customStyle="1" w:styleId="CommentTextChar">
    <w:name w:val="Comment Text Char"/>
    <w:basedOn w:val="DefaultParagraphFont"/>
    <w:link w:val="CommentText"/>
    <w:uiPriority w:val="99"/>
    <w:rsid w:val="00E12538"/>
    <w:rPr>
      <w:rFonts w:ascii="Cambria" w:eastAsia="Cambria" w:hAnsi="Cambria" w:cs="Times New Roman"/>
      <w:sz w:val="20"/>
      <w:szCs w:val="20"/>
      <w:lang w:val="nl-NL"/>
    </w:rPr>
  </w:style>
  <w:style w:type="paragraph" w:styleId="CommentSubject">
    <w:name w:val="annotation subject"/>
    <w:basedOn w:val="CommentText"/>
    <w:next w:val="CommentText"/>
    <w:link w:val="CommentSubjectChar"/>
    <w:uiPriority w:val="99"/>
    <w:semiHidden/>
    <w:unhideWhenUsed/>
    <w:rsid w:val="00E12538"/>
    <w:rPr>
      <w:b/>
      <w:bCs/>
    </w:rPr>
  </w:style>
  <w:style w:type="character" w:customStyle="1" w:styleId="CommentSubjectChar">
    <w:name w:val="Comment Subject Char"/>
    <w:basedOn w:val="CommentTextChar"/>
    <w:link w:val="CommentSubject"/>
    <w:uiPriority w:val="99"/>
    <w:semiHidden/>
    <w:rsid w:val="00E12538"/>
    <w:rPr>
      <w:rFonts w:ascii="Cambria" w:eastAsia="Cambria" w:hAnsi="Cambria" w:cs="Times New Roman"/>
      <w:b/>
      <w:bCs/>
      <w:sz w:val="20"/>
      <w:szCs w:val="20"/>
      <w:lang w:val="nl-NL"/>
    </w:rPr>
  </w:style>
  <w:style w:type="paragraph" w:customStyle="1" w:styleId="Vraagstelling">
    <w:name w:val="Vraagstelling"/>
    <w:basedOn w:val="Normal"/>
    <w:link w:val="VraagstellingChar"/>
    <w:qFormat/>
    <w:rsid w:val="00FA28E0"/>
    <w:rPr>
      <w:rFonts w:cstheme="minorHAnsi"/>
      <w:i/>
    </w:rPr>
  </w:style>
  <w:style w:type="character" w:customStyle="1" w:styleId="VraagstellingChar">
    <w:name w:val="Vraagstelling Char"/>
    <w:basedOn w:val="DefaultParagraphFont"/>
    <w:link w:val="Vraagstelling"/>
    <w:rsid w:val="00FA28E0"/>
    <w:rPr>
      <w:rFonts w:ascii="Cambria" w:eastAsia="Cambria" w:hAnsi="Cambria" w:cstheme="minorHAnsi"/>
      <w:i/>
      <w:sz w:val="24"/>
      <w:szCs w:val="24"/>
      <w:lang w:val="nl-NL"/>
    </w:rPr>
  </w:style>
  <w:style w:type="table" w:styleId="TableGrid">
    <w:name w:val="Table Grid"/>
    <w:basedOn w:val="TableNormal"/>
    <w:uiPriority w:val="59"/>
    <w:rsid w:val="002C1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3C19"/>
    <w:pPr>
      <w:spacing w:before="100" w:beforeAutospacing="1" w:after="100" w:afterAutospacing="1"/>
    </w:pPr>
    <w:rPr>
      <w:rFonts w:ascii="Times New Roman" w:eastAsia="Times New Roman" w:hAnsi="Times New Roman"/>
      <w:lang w:eastAsia="nl-NL"/>
    </w:rPr>
  </w:style>
  <w:style w:type="table" w:styleId="LightShading-Accent2">
    <w:name w:val="Light Shading Accent 2"/>
    <w:basedOn w:val="TableNormal"/>
    <w:uiPriority w:val="60"/>
    <w:rsid w:val="001B7DB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1B7D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odyText">
    <w:name w:val="Body Text"/>
    <w:link w:val="BodyTextChar"/>
    <w:semiHidden/>
    <w:unhideWhenUsed/>
    <w:rsid w:val="00363D93"/>
    <w:pPr>
      <w:spacing w:after="0" w:line="260" w:lineRule="exact"/>
    </w:pPr>
    <w:rPr>
      <w:rFonts w:ascii="Arial" w:eastAsia="Times New Roman" w:hAnsi="Arial" w:cs="Times New Roman"/>
      <w:sz w:val="19"/>
      <w:szCs w:val="20"/>
      <w:lang w:val="nl-NL"/>
    </w:rPr>
  </w:style>
  <w:style w:type="character" w:customStyle="1" w:styleId="BodyTextChar">
    <w:name w:val="Body Text Char"/>
    <w:basedOn w:val="DefaultParagraphFont"/>
    <w:link w:val="BodyText"/>
    <w:semiHidden/>
    <w:rsid w:val="00363D93"/>
    <w:rPr>
      <w:rFonts w:ascii="Arial" w:eastAsia="Times New Roman" w:hAnsi="Arial" w:cs="Times New Roman"/>
      <w:sz w:val="19"/>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770650">
      <w:bodyDiv w:val="1"/>
      <w:marLeft w:val="0"/>
      <w:marRight w:val="0"/>
      <w:marTop w:val="0"/>
      <w:marBottom w:val="0"/>
      <w:divBdr>
        <w:top w:val="none" w:sz="0" w:space="0" w:color="auto"/>
        <w:left w:val="none" w:sz="0" w:space="0" w:color="auto"/>
        <w:bottom w:val="none" w:sz="0" w:space="0" w:color="auto"/>
        <w:right w:val="none" w:sz="0" w:space="0" w:color="auto"/>
      </w:divBdr>
    </w:div>
    <w:div w:id="590354451">
      <w:bodyDiv w:val="1"/>
      <w:marLeft w:val="0"/>
      <w:marRight w:val="0"/>
      <w:marTop w:val="0"/>
      <w:marBottom w:val="0"/>
      <w:divBdr>
        <w:top w:val="none" w:sz="0" w:space="0" w:color="auto"/>
        <w:left w:val="none" w:sz="0" w:space="0" w:color="auto"/>
        <w:bottom w:val="none" w:sz="0" w:space="0" w:color="auto"/>
        <w:right w:val="none" w:sz="0" w:space="0" w:color="auto"/>
      </w:divBdr>
    </w:div>
    <w:div w:id="1502282692">
      <w:bodyDiv w:val="1"/>
      <w:marLeft w:val="0"/>
      <w:marRight w:val="0"/>
      <w:marTop w:val="0"/>
      <w:marBottom w:val="0"/>
      <w:divBdr>
        <w:top w:val="none" w:sz="0" w:space="0" w:color="auto"/>
        <w:left w:val="none" w:sz="0" w:space="0" w:color="auto"/>
        <w:bottom w:val="none" w:sz="0" w:space="0" w:color="auto"/>
        <w:right w:val="none" w:sz="0" w:space="0" w:color="auto"/>
      </w:divBdr>
    </w:div>
    <w:div w:id="15544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helor-KT@tudelft.nl" TargetMode="External"/><Relationship Id="rId13" Type="http://schemas.openxmlformats.org/officeDocument/2006/relationships/hyperlink" Target="mailto:bachelor-KT@tudelft.nl" TargetMode="External"/><Relationship Id="rId18" Type="http://schemas.openxmlformats.org/officeDocument/2006/relationships/image" Target="media/image5.jpeg"/><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mailto:bachelor-KT@tudelft.nl" TargetMode="External"/><Relationship Id="rId17" Type="http://schemas.openxmlformats.org/officeDocument/2006/relationships/image" Target="media/image4.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emf"/><Relationship Id="rId20" Type="http://schemas.microsoft.com/office/2007/relationships/hdphoto" Target="media/hdphoto1.wdp"/><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igitalexams@tudelft.n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bachelor-KT@tudelft.nl" TargetMode="External"/><Relationship Id="rId19" Type="http://schemas.openxmlformats.org/officeDocument/2006/relationships/image" Target="media/image6.jpeg"/><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mailto:toetsdeskundige-KT@tudelft.nl" TargetMode="External"/><Relationship Id="rId14" Type="http://schemas.openxmlformats.org/officeDocument/2006/relationships/image" Target="media/image1.emf"/><Relationship Id="rId22" Type="http://schemas.openxmlformats.org/officeDocument/2006/relationships/image" Target="media/image8.jpg"/><Relationship Id="rId27" Type="http://schemas.openxmlformats.org/officeDocument/2006/relationships/fontTable" Target="fontTable.xml"/><Relationship Id="rId30"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32F657A562C48BAAF58A8FD95C811" ma:contentTypeVersion="4" ma:contentTypeDescription="Create a new document." ma:contentTypeScope="" ma:versionID="aa521d5521ca56a16e97eb327258362d">
  <xsd:schema xmlns:xsd="http://www.w3.org/2001/XMLSchema" xmlns:xs="http://www.w3.org/2001/XMLSchema" xmlns:p="http://schemas.microsoft.com/office/2006/metadata/properties" xmlns:ns2="79f12cac-e32f-46a3-afcd-b29263165a41" targetNamespace="http://schemas.microsoft.com/office/2006/metadata/properties" ma:root="true" ma:fieldsID="09af971df1f9cff0e4bf554ad8df4539" ns2:_="">
    <xsd:import namespace="79f12cac-e32f-46a3-afcd-b29263165a41"/>
    <xsd:element name="properties">
      <xsd:complexType>
        <xsd:sequence>
          <xsd:element name="documentManagement">
            <xsd:complexType>
              <xsd:all>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12cac-e32f-46a3-afcd-b29263165a41"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ddb8a3c1-9d30-4566-a99f-171146b76220}" ma:internalName="TaxCatchAll" ma:showField="CatchAllData" ma:web="79f12cac-e32f-46a3-afcd-b29263165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f12cac-e32f-46a3-afcd-b29263165a41"/>
  </documentManagement>
</p:properties>
</file>

<file path=customXml/itemProps1.xml><?xml version="1.0" encoding="utf-8"?>
<ds:datastoreItem xmlns:ds="http://schemas.openxmlformats.org/officeDocument/2006/customXml" ds:itemID="{7059D952-9D91-4A4F-8D83-205696625784}"/>
</file>

<file path=customXml/itemProps2.xml><?xml version="1.0" encoding="utf-8"?>
<ds:datastoreItem xmlns:ds="http://schemas.openxmlformats.org/officeDocument/2006/customXml" ds:itemID="{58D71323-AD51-4545-98B5-FA7A9F616EF1}"/>
</file>

<file path=customXml/itemProps3.xml><?xml version="1.0" encoding="utf-8"?>
<ds:datastoreItem xmlns:ds="http://schemas.openxmlformats.org/officeDocument/2006/customXml" ds:itemID="{1F139D04-5F5F-41F2-AAF3-B6A255C71F44}"/>
</file>

<file path=docProps/app.xml><?xml version="1.0" encoding="utf-8"?>
<Properties xmlns="http://schemas.openxmlformats.org/officeDocument/2006/extended-properties" xmlns:vt="http://schemas.openxmlformats.org/officeDocument/2006/docPropsVTypes">
  <Template>EE56EA31</Template>
  <TotalTime>371</TotalTime>
  <Pages>18</Pages>
  <Words>3626</Words>
  <Characters>19947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TU Delft</Company>
  <LinksUpToDate>false</LinksUpToDate>
  <CharactersWithSpaces>23526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van Touw - 3ME</dc:creator>
  <cp:lastModifiedBy>Sven van Touw - 3ME</cp:lastModifiedBy>
  <cp:revision>10</cp:revision>
  <cp:lastPrinted>2017-09-29T11:04:00Z</cp:lastPrinted>
  <dcterms:created xsi:type="dcterms:W3CDTF">2017-08-15T16:57:00Z</dcterms:created>
  <dcterms:modified xsi:type="dcterms:W3CDTF">2017-09-29T11:15:00Z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0x01010054E32F657A562C48BAAF58A8FD95C811</vt:lpwstr>
  </property>
  <property fmtid="{D5CDD505-2E9C-101B-9397-08002B2CF9AE}" pid="3" name="Categorie">
    <vt:lpwstr>;#Docentenhandleiding;#</vt:lpwstr>
  </property>
  <property fmtid="{D5CDD505-2E9C-101B-9397-08002B2CF9AE}" pid="4" name="Academisch jaar">
    <vt:lpwstr>2017-18</vt:lpwstr>
  </property>
  <property fmtid="{D5CDD505-2E9C-101B-9397-08002B2CF9AE}" pid="5" name="Studie">
    <vt:lpwstr>;#BSc;#</vt:lpwstr>
  </property>
  <property fmtid="{D5CDD505-2E9C-101B-9397-08002B2CF9AE}" pid="6" name="Leerjaar">
    <vt:lpwstr>;#n.v.t.;#</vt:lpwstr>
  </property>
</Properties>
</file>